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F73" w:rsidRPr="00694E41" w:rsidRDefault="0011072F" w:rsidP="005466B0">
      <w:pPr>
        <w:spacing w:line="276" w:lineRule="auto"/>
        <w:jc w:val="center"/>
        <w:rPr>
          <w:rFonts w:ascii="Century Gothic" w:hAnsi="Century Gothic"/>
          <w:b/>
          <w:bCs/>
          <w:color w:val="000000"/>
          <w:sz w:val="28"/>
          <w:szCs w:val="28"/>
        </w:rPr>
      </w:pPr>
      <w:r>
        <w:rPr>
          <w:rFonts w:ascii="Century Gothic" w:hAnsi="Century Gothic"/>
          <w:b/>
          <w:bCs/>
          <w:noProof/>
          <w:color w:val="000000"/>
          <w:sz w:val="28"/>
          <w:szCs w:val="28"/>
        </w:rPr>
        <w:drawing>
          <wp:inline distT="0" distB="0" distL="0" distR="0">
            <wp:extent cx="3076575" cy="1685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U_Business-Logo.JPG"/>
                    <pic:cNvPicPr/>
                  </pic:nvPicPr>
                  <pic:blipFill>
                    <a:blip r:embed="rId5">
                      <a:extLst>
                        <a:ext uri="{28A0092B-C50C-407E-A947-70E740481C1C}">
                          <a14:useLocalDpi xmlns:a14="http://schemas.microsoft.com/office/drawing/2010/main" val="0"/>
                        </a:ext>
                      </a:extLst>
                    </a:blip>
                    <a:stretch>
                      <a:fillRect/>
                    </a:stretch>
                  </pic:blipFill>
                  <pic:spPr>
                    <a:xfrm>
                      <a:off x="0" y="0"/>
                      <a:ext cx="3076575" cy="1685925"/>
                    </a:xfrm>
                    <a:prstGeom prst="rect">
                      <a:avLst/>
                    </a:prstGeom>
                  </pic:spPr>
                </pic:pic>
              </a:graphicData>
            </a:graphic>
          </wp:inline>
        </w:drawing>
      </w:r>
    </w:p>
    <w:p w:rsidR="0011072F" w:rsidRDefault="0011072F" w:rsidP="005466B0">
      <w:pPr>
        <w:spacing w:line="276" w:lineRule="auto"/>
        <w:jc w:val="center"/>
        <w:rPr>
          <w:rFonts w:ascii="Century Gothic" w:hAnsi="Century Gothic"/>
          <w:b/>
          <w:bCs/>
          <w:color w:val="000000"/>
          <w:sz w:val="40"/>
          <w:szCs w:val="40"/>
        </w:rPr>
      </w:pPr>
      <w:r>
        <w:rPr>
          <w:rFonts w:ascii="Century Gothic" w:hAnsi="Century Gothic"/>
          <w:b/>
          <w:bCs/>
          <w:color w:val="000000"/>
          <w:sz w:val="40"/>
          <w:szCs w:val="40"/>
        </w:rPr>
        <w:t>Larry Schrenk, Instructor</w:t>
      </w:r>
    </w:p>
    <w:p w:rsidR="00FD3AAE" w:rsidRPr="00694E41" w:rsidRDefault="00075D00" w:rsidP="005466B0">
      <w:pPr>
        <w:spacing w:line="276" w:lineRule="auto"/>
        <w:jc w:val="center"/>
        <w:rPr>
          <w:rFonts w:ascii="Century Gothic" w:hAnsi="Century Gothic"/>
          <w:b/>
          <w:bCs/>
          <w:color w:val="000000"/>
          <w:sz w:val="40"/>
          <w:szCs w:val="40"/>
        </w:rPr>
      </w:pPr>
      <w:r w:rsidRPr="00694E41">
        <w:rPr>
          <w:rFonts w:ascii="Century Gothic" w:hAnsi="Century Gothic"/>
          <w:b/>
          <w:bCs/>
          <w:color w:val="000000"/>
          <w:sz w:val="40"/>
          <w:szCs w:val="40"/>
        </w:rPr>
        <w:t>Problem Set</w:t>
      </w:r>
      <w:r w:rsidR="00FD3AAE" w:rsidRPr="00694E41">
        <w:rPr>
          <w:rFonts w:ascii="Century Gothic" w:hAnsi="Century Gothic"/>
          <w:b/>
          <w:bCs/>
          <w:color w:val="000000"/>
          <w:sz w:val="40"/>
          <w:szCs w:val="40"/>
        </w:rPr>
        <w:t xml:space="preserve">: </w:t>
      </w:r>
      <w:r w:rsidR="00AF5461" w:rsidRPr="00694E41">
        <w:rPr>
          <w:rFonts w:ascii="Century Gothic" w:hAnsi="Century Gothic"/>
          <w:b/>
          <w:bCs/>
          <w:color w:val="000000"/>
          <w:sz w:val="40"/>
          <w:szCs w:val="40"/>
        </w:rPr>
        <w:t>Leverage and Capital Structure</w:t>
      </w:r>
    </w:p>
    <w:p w:rsidR="00FD3AAE" w:rsidRPr="00694E41" w:rsidRDefault="00FD3AAE" w:rsidP="005466B0">
      <w:pPr>
        <w:spacing w:line="276" w:lineRule="auto"/>
        <w:jc w:val="center"/>
        <w:rPr>
          <w:rFonts w:ascii="Century Gothic" w:hAnsi="Century Gothic"/>
          <w:b/>
          <w:bCs/>
          <w:color w:val="000000"/>
          <w:sz w:val="40"/>
          <w:szCs w:val="40"/>
        </w:rPr>
      </w:pPr>
      <w:r w:rsidRPr="00694E41">
        <w:rPr>
          <w:rFonts w:ascii="Century Gothic" w:hAnsi="Century Gothic"/>
          <w:b/>
          <w:bCs/>
          <w:color w:val="000000"/>
          <w:sz w:val="40"/>
          <w:szCs w:val="40"/>
        </w:rPr>
        <w:t>(Solutions Below)</w:t>
      </w:r>
      <w:bookmarkStart w:id="0" w:name="_GoBack"/>
      <w:bookmarkEnd w:id="0"/>
    </w:p>
    <w:p w:rsidR="005466B0" w:rsidRPr="00694E41" w:rsidRDefault="005466B0" w:rsidP="005466B0">
      <w:pPr>
        <w:spacing w:line="276" w:lineRule="auto"/>
        <w:rPr>
          <w:rFonts w:ascii="Century Gothic" w:hAnsi="Century Gothic" w:cs="Arial"/>
          <w:b/>
          <w:sz w:val="28"/>
          <w:szCs w:val="28"/>
        </w:rPr>
      </w:pPr>
    </w:p>
    <w:p w:rsidR="005355B5" w:rsidRPr="00C4557D" w:rsidRDefault="00694E41" w:rsidP="005355B5">
      <w:pPr>
        <w:tabs>
          <w:tab w:val="left" w:pos="1440"/>
          <w:tab w:val="left" w:pos="3960"/>
        </w:tabs>
        <w:spacing w:line="276" w:lineRule="auto"/>
        <w:rPr>
          <w:rFonts w:ascii="Century Gothic" w:hAnsi="Century Gothic" w:cs="Arial"/>
          <w:b/>
          <w:sz w:val="28"/>
          <w:szCs w:val="28"/>
        </w:rPr>
      </w:pPr>
      <w:r w:rsidRPr="00C4557D">
        <w:rPr>
          <w:rFonts w:ascii="Century Gothic" w:hAnsi="Century Gothic" w:cs="Arial"/>
          <w:b/>
          <w:sz w:val="28"/>
          <w:szCs w:val="28"/>
        </w:rPr>
        <w:t>Leverage</w:t>
      </w:r>
    </w:p>
    <w:p w:rsidR="00694E41" w:rsidRPr="00694E41" w:rsidRDefault="00694E41" w:rsidP="00694E41">
      <w:pPr>
        <w:pStyle w:val="ListParagraph"/>
        <w:numPr>
          <w:ilvl w:val="0"/>
          <w:numId w:val="31"/>
        </w:numPr>
        <w:tabs>
          <w:tab w:val="left" w:pos="1440"/>
          <w:tab w:val="left" w:pos="3960"/>
        </w:tabs>
        <w:spacing w:line="240" w:lineRule="auto"/>
        <w:rPr>
          <w:rFonts w:ascii="Century Gothic" w:hAnsi="Century Gothic" w:cs="Arial"/>
          <w:sz w:val="24"/>
          <w:szCs w:val="24"/>
        </w:rPr>
      </w:pPr>
      <w:r w:rsidRPr="00694E41">
        <w:rPr>
          <w:rFonts w:ascii="Century Gothic" w:hAnsi="Century Gothic" w:cs="Arial"/>
          <w:sz w:val="24"/>
          <w:szCs w:val="24"/>
        </w:rPr>
        <w:t xml:space="preserve">Money, Inc., has no debt outstanding and a total market value of $150,000. Earnings before interest and taxes, EBIT, are projected to be $14,000 if economic conditions are normal. If there is strong expansion in the economy, then EBIT will be 30 percent higher. If there is a recession, then EBIT will be 60 percent lower. Money is considering a $60,000 debt issue with a 5 percent interest rate. The proceeds will be used to repurchase shares of stock. There are currently 2,500 shares outstanding. The company has a market-to-book ratio of 1.0. Ignore taxes for parts </w:t>
      </w:r>
      <w:proofErr w:type="gramStart"/>
      <w:r w:rsidRPr="00694E41">
        <w:rPr>
          <w:rFonts w:ascii="Century Gothic" w:hAnsi="Century Gothic" w:cs="Arial"/>
          <w:sz w:val="24"/>
          <w:szCs w:val="24"/>
        </w:rPr>
        <w:t>a</w:t>
      </w:r>
      <w:proofErr w:type="gramEnd"/>
      <w:r w:rsidRPr="00694E41">
        <w:rPr>
          <w:rFonts w:ascii="Century Gothic" w:hAnsi="Century Gothic" w:cs="Arial"/>
          <w:sz w:val="24"/>
          <w:szCs w:val="24"/>
        </w:rPr>
        <w:t xml:space="preserve"> and b.</w:t>
      </w:r>
    </w:p>
    <w:p w:rsidR="00694E41" w:rsidRPr="00694E41" w:rsidRDefault="00694E41" w:rsidP="00694E41">
      <w:pPr>
        <w:pStyle w:val="ListParagraph"/>
        <w:numPr>
          <w:ilvl w:val="1"/>
          <w:numId w:val="31"/>
        </w:numPr>
        <w:tabs>
          <w:tab w:val="left" w:pos="1440"/>
          <w:tab w:val="left" w:pos="3960"/>
        </w:tabs>
        <w:spacing w:line="240" w:lineRule="auto"/>
        <w:rPr>
          <w:rFonts w:ascii="Century Gothic" w:hAnsi="Century Gothic" w:cs="Arial"/>
          <w:sz w:val="24"/>
          <w:szCs w:val="24"/>
        </w:rPr>
      </w:pPr>
      <w:r w:rsidRPr="00694E41">
        <w:rPr>
          <w:rFonts w:ascii="Century Gothic" w:hAnsi="Century Gothic" w:cs="Arial"/>
          <w:sz w:val="24"/>
          <w:szCs w:val="24"/>
        </w:rPr>
        <w:t>Calculate return on equity, ROE, under each of the three economic scenarios before any debt is issued. Also, calculate the percentage changes in ROE for economic expansion and recession, assuming no taxes.</w:t>
      </w:r>
    </w:p>
    <w:p w:rsidR="00694E41" w:rsidRPr="00694E41" w:rsidRDefault="00694E41" w:rsidP="00694E41">
      <w:pPr>
        <w:pStyle w:val="ListParagraph"/>
        <w:numPr>
          <w:ilvl w:val="1"/>
          <w:numId w:val="31"/>
        </w:numPr>
        <w:tabs>
          <w:tab w:val="left" w:pos="1440"/>
          <w:tab w:val="left" w:pos="3960"/>
        </w:tabs>
        <w:spacing w:line="240" w:lineRule="auto"/>
        <w:rPr>
          <w:rFonts w:ascii="Century Gothic" w:hAnsi="Century Gothic" w:cs="Arial"/>
          <w:sz w:val="24"/>
          <w:szCs w:val="24"/>
        </w:rPr>
      </w:pPr>
      <w:r w:rsidRPr="00694E41">
        <w:rPr>
          <w:rFonts w:ascii="Century Gothic" w:hAnsi="Century Gothic" w:cs="Arial"/>
          <w:sz w:val="24"/>
          <w:szCs w:val="24"/>
        </w:rPr>
        <w:t>Repeat part (a) assuming the firm goes through with the proposed recapitalization.</w:t>
      </w:r>
    </w:p>
    <w:p w:rsidR="000975BE" w:rsidRPr="00694E41" w:rsidRDefault="00694E41" w:rsidP="00694E41">
      <w:pPr>
        <w:pStyle w:val="ListParagraph"/>
        <w:numPr>
          <w:ilvl w:val="1"/>
          <w:numId w:val="31"/>
        </w:numPr>
        <w:tabs>
          <w:tab w:val="left" w:pos="1440"/>
          <w:tab w:val="left" w:pos="3960"/>
        </w:tabs>
        <w:spacing w:line="240" w:lineRule="auto"/>
        <w:rPr>
          <w:rFonts w:ascii="Century Gothic" w:hAnsi="Century Gothic" w:cs="Arial"/>
          <w:sz w:val="24"/>
          <w:szCs w:val="24"/>
        </w:rPr>
      </w:pPr>
      <w:r w:rsidRPr="00694E41">
        <w:rPr>
          <w:rFonts w:ascii="Century Gothic" w:hAnsi="Century Gothic" w:cs="Arial"/>
          <w:sz w:val="24"/>
          <w:szCs w:val="24"/>
        </w:rPr>
        <w:t>Repeat parts (a) and (b) of this problem assuming the firm has a tax rate of 35 percent.</w:t>
      </w:r>
    </w:p>
    <w:p w:rsidR="00694E41" w:rsidRPr="00694E41" w:rsidRDefault="00694E41" w:rsidP="00694E41">
      <w:pPr>
        <w:pStyle w:val="ListParagraph"/>
        <w:numPr>
          <w:ilvl w:val="0"/>
          <w:numId w:val="31"/>
        </w:numPr>
        <w:tabs>
          <w:tab w:val="left" w:pos="1440"/>
          <w:tab w:val="left" w:pos="3960"/>
        </w:tabs>
        <w:spacing w:line="240" w:lineRule="auto"/>
        <w:rPr>
          <w:rFonts w:ascii="Century Gothic" w:hAnsi="Century Gothic" w:cs="Arial"/>
          <w:sz w:val="24"/>
          <w:szCs w:val="24"/>
        </w:rPr>
      </w:pPr>
      <w:r w:rsidRPr="00694E41">
        <w:rPr>
          <w:rFonts w:ascii="Century Gothic" w:hAnsi="Century Gothic" w:cs="Arial"/>
          <w:sz w:val="24"/>
          <w:szCs w:val="24"/>
        </w:rPr>
        <w:t>Star, Inc., a prominent consumer products firm, is debating whether or not to convert its all-equity capital structure to one that is 40 percent debt. Currently, there are 2,000 shares outstanding and the price per share is $70. EBIT is expected to remain at $16,000 per year forever. The interest rate on new debt is 8 percent, and there are no taxes.</w:t>
      </w:r>
    </w:p>
    <w:p w:rsidR="00694E41" w:rsidRPr="00694E41" w:rsidRDefault="00694E41" w:rsidP="00694E41">
      <w:pPr>
        <w:pStyle w:val="ListParagraph"/>
        <w:numPr>
          <w:ilvl w:val="1"/>
          <w:numId w:val="31"/>
        </w:numPr>
        <w:tabs>
          <w:tab w:val="left" w:pos="1440"/>
          <w:tab w:val="left" w:pos="3960"/>
        </w:tabs>
        <w:spacing w:line="240" w:lineRule="auto"/>
        <w:rPr>
          <w:rFonts w:ascii="Century Gothic" w:hAnsi="Century Gothic" w:cs="Arial"/>
          <w:sz w:val="24"/>
          <w:szCs w:val="24"/>
        </w:rPr>
      </w:pPr>
      <w:r w:rsidRPr="00694E41">
        <w:rPr>
          <w:rFonts w:ascii="Century Gothic" w:hAnsi="Century Gothic" w:cs="Arial"/>
          <w:sz w:val="24"/>
          <w:szCs w:val="24"/>
        </w:rPr>
        <w:t xml:space="preserve">Ms. Knowles, a shareholder of the firm, owns 100 shares of stock. What is her cash flow under the current capital </w:t>
      </w:r>
      <w:r w:rsidRPr="00694E41">
        <w:rPr>
          <w:rFonts w:ascii="Century Gothic" w:hAnsi="Century Gothic" w:cs="Arial"/>
          <w:sz w:val="24"/>
          <w:szCs w:val="24"/>
        </w:rPr>
        <w:lastRenderedPageBreak/>
        <w:t>structure, assuming the firm has a dividend payout rate of 100 percent?</w:t>
      </w:r>
    </w:p>
    <w:p w:rsidR="00694E41" w:rsidRPr="00694E41" w:rsidRDefault="00694E41" w:rsidP="00694E41">
      <w:pPr>
        <w:pStyle w:val="ListParagraph"/>
        <w:numPr>
          <w:ilvl w:val="1"/>
          <w:numId w:val="31"/>
        </w:numPr>
        <w:tabs>
          <w:tab w:val="left" w:pos="1440"/>
          <w:tab w:val="left" w:pos="3960"/>
        </w:tabs>
        <w:spacing w:line="240" w:lineRule="auto"/>
        <w:rPr>
          <w:rFonts w:ascii="Century Gothic" w:hAnsi="Century Gothic" w:cs="Arial"/>
          <w:sz w:val="24"/>
          <w:szCs w:val="24"/>
        </w:rPr>
      </w:pPr>
      <w:r w:rsidRPr="00694E41">
        <w:rPr>
          <w:rFonts w:ascii="Century Gothic" w:hAnsi="Century Gothic" w:cs="Arial"/>
          <w:sz w:val="24"/>
          <w:szCs w:val="24"/>
        </w:rPr>
        <w:t>What will Ms. Knowles' cash flow be under the proposed capital structure of the firm? Assume that she keeps all 100 of her shares.</w:t>
      </w:r>
    </w:p>
    <w:p w:rsidR="00694E41" w:rsidRPr="00694E41" w:rsidRDefault="00694E41" w:rsidP="00694E41">
      <w:pPr>
        <w:pStyle w:val="ListParagraph"/>
        <w:numPr>
          <w:ilvl w:val="1"/>
          <w:numId w:val="31"/>
        </w:numPr>
        <w:tabs>
          <w:tab w:val="left" w:pos="1440"/>
          <w:tab w:val="left" w:pos="3960"/>
        </w:tabs>
        <w:spacing w:line="240" w:lineRule="auto"/>
        <w:rPr>
          <w:rFonts w:ascii="Century Gothic" w:hAnsi="Century Gothic" w:cs="Arial"/>
          <w:sz w:val="24"/>
          <w:szCs w:val="24"/>
        </w:rPr>
      </w:pPr>
      <w:r w:rsidRPr="00694E41">
        <w:rPr>
          <w:rFonts w:ascii="Century Gothic" w:hAnsi="Century Gothic" w:cs="Arial"/>
          <w:sz w:val="24"/>
          <w:szCs w:val="24"/>
        </w:rPr>
        <w:t xml:space="preserve">Suppose Star does convert, but Ms. Knowles prefers the current all-equity capital structure. Show how she could </w:t>
      </w:r>
      <w:proofErr w:type="spellStart"/>
      <w:r w:rsidRPr="00694E41">
        <w:rPr>
          <w:rFonts w:ascii="Century Gothic" w:hAnsi="Century Gothic" w:cs="Arial"/>
          <w:sz w:val="24"/>
          <w:szCs w:val="24"/>
        </w:rPr>
        <w:t>unlever</w:t>
      </w:r>
      <w:proofErr w:type="spellEnd"/>
      <w:r w:rsidRPr="00694E41">
        <w:rPr>
          <w:rFonts w:ascii="Century Gothic" w:hAnsi="Century Gothic" w:cs="Arial"/>
          <w:sz w:val="24"/>
          <w:szCs w:val="24"/>
        </w:rPr>
        <w:t xml:space="preserve"> her shares of stock to recreate the original capital structure.</w:t>
      </w:r>
    </w:p>
    <w:p w:rsidR="00694E41" w:rsidRPr="00694E41" w:rsidRDefault="00694E41" w:rsidP="00694E41">
      <w:pPr>
        <w:pStyle w:val="ListParagraph"/>
        <w:numPr>
          <w:ilvl w:val="1"/>
          <w:numId w:val="31"/>
        </w:numPr>
        <w:tabs>
          <w:tab w:val="left" w:pos="1440"/>
          <w:tab w:val="left" w:pos="3960"/>
        </w:tabs>
        <w:spacing w:line="240" w:lineRule="auto"/>
        <w:rPr>
          <w:rFonts w:ascii="Century Gothic" w:hAnsi="Century Gothic" w:cs="Arial"/>
          <w:sz w:val="24"/>
          <w:szCs w:val="24"/>
        </w:rPr>
      </w:pPr>
      <w:r w:rsidRPr="00694E41">
        <w:rPr>
          <w:rFonts w:ascii="Century Gothic" w:hAnsi="Century Gothic" w:cs="Arial"/>
          <w:sz w:val="24"/>
          <w:szCs w:val="24"/>
        </w:rPr>
        <w:t>Using your answer to part (c), explain why Star's choice of capital structure is irrelevant.</w:t>
      </w:r>
    </w:p>
    <w:p w:rsidR="00694E41" w:rsidRPr="00694E41" w:rsidRDefault="00694E41" w:rsidP="00694E41">
      <w:pPr>
        <w:pStyle w:val="ListParagraph"/>
        <w:numPr>
          <w:ilvl w:val="0"/>
          <w:numId w:val="31"/>
        </w:numPr>
        <w:tabs>
          <w:tab w:val="left" w:pos="1440"/>
          <w:tab w:val="left" w:pos="3960"/>
        </w:tabs>
        <w:spacing w:line="240" w:lineRule="auto"/>
        <w:rPr>
          <w:rFonts w:ascii="Century Gothic" w:hAnsi="Century Gothic" w:cs="Arial"/>
          <w:sz w:val="24"/>
          <w:szCs w:val="24"/>
        </w:rPr>
      </w:pPr>
      <w:r w:rsidRPr="00694E41">
        <w:rPr>
          <w:rFonts w:ascii="Century Gothic" w:hAnsi="Century Gothic" w:cs="Arial"/>
          <w:sz w:val="24"/>
          <w:szCs w:val="24"/>
        </w:rPr>
        <w:t>ABC Co. and XYZ Co. are identical firms in all respects except for their capital structure. ABC is all-equity financed with $600,000 in stock. XYZ uses both stock and perpetual debt; its stock is worth $300,000 and the interest rate on its debt is 10 percent. Both firms expect EBIT to be $73,000. Ignore taxes.</w:t>
      </w:r>
    </w:p>
    <w:p w:rsidR="00694E41" w:rsidRPr="00694E41" w:rsidRDefault="00694E41" w:rsidP="00694E41">
      <w:pPr>
        <w:pStyle w:val="ListParagraph"/>
        <w:numPr>
          <w:ilvl w:val="1"/>
          <w:numId w:val="31"/>
        </w:numPr>
        <w:tabs>
          <w:tab w:val="left" w:pos="1440"/>
          <w:tab w:val="left" w:pos="3960"/>
        </w:tabs>
        <w:spacing w:line="240" w:lineRule="auto"/>
        <w:rPr>
          <w:rFonts w:ascii="Century Gothic" w:hAnsi="Century Gothic" w:cs="Arial"/>
          <w:sz w:val="24"/>
          <w:szCs w:val="24"/>
        </w:rPr>
      </w:pPr>
      <w:r w:rsidRPr="00694E41">
        <w:rPr>
          <w:rFonts w:ascii="Century Gothic" w:hAnsi="Century Gothic" w:cs="Arial"/>
          <w:sz w:val="24"/>
          <w:szCs w:val="24"/>
        </w:rPr>
        <w:t>Rico owns $30,000 worth of XYZ's stock. What rate of return is she expecting?</w:t>
      </w:r>
    </w:p>
    <w:p w:rsidR="00694E41" w:rsidRPr="00694E41" w:rsidRDefault="00694E41" w:rsidP="00694E41">
      <w:pPr>
        <w:pStyle w:val="ListParagraph"/>
        <w:numPr>
          <w:ilvl w:val="1"/>
          <w:numId w:val="31"/>
        </w:numPr>
        <w:tabs>
          <w:tab w:val="left" w:pos="1440"/>
          <w:tab w:val="left" w:pos="3960"/>
        </w:tabs>
        <w:spacing w:line="240" w:lineRule="auto"/>
        <w:rPr>
          <w:rFonts w:ascii="Century Gothic" w:hAnsi="Century Gothic" w:cs="Arial"/>
          <w:sz w:val="24"/>
          <w:szCs w:val="24"/>
        </w:rPr>
      </w:pPr>
      <w:r w:rsidRPr="00694E41">
        <w:rPr>
          <w:rFonts w:ascii="Century Gothic" w:hAnsi="Century Gothic" w:cs="Arial"/>
          <w:sz w:val="24"/>
          <w:szCs w:val="24"/>
        </w:rPr>
        <w:t>Show how Rico could generate exactly the same cash flows and rate of return by investing in ABC and using homemade leverage.</w:t>
      </w:r>
    </w:p>
    <w:p w:rsidR="00694E41" w:rsidRPr="00694E41" w:rsidRDefault="00694E41" w:rsidP="00694E41">
      <w:pPr>
        <w:pStyle w:val="ListParagraph"/>
        <w:numPr>
          <w:ilvl w:val="1"/>
          <w:numId w:val="31"/>
        </w:numPr>
        <w:tabs>
          <w:tab w:val="left" w:pos="1440"/>
          <w:tab w:val="left" w:pos="3960"/>
        </w:tabs>
        <w:spacing w:line="240" w:lineRule="auto"/>
        <w:rPr>
          <w:rFonts w:ascii="Century Gothic" w:hAnsi="Century Gothic" w:cs="Arial"/>
          <w:sz w:val="24"/>
          <w:szCs w:val="24"/>
        </w:rPr>
      </w:pPr>
      <w:r w:rsidRPr="00694E41">
        <w:rPr>
          <w:rFonts w:ascii="Century Gothic" w:hAnsi="Century Gothic" w:cs="Arial"/>
          <w:sz w:val="24"/>
          <w:szCs w:val="24"/>
        </w:rPr>
        <w:t>What is the cost of equity for ABC? What is it for XYZ?</w:t>
      </w:r>
    </w:p>
    <w:p w:rsidR="000975BE" w:rsidRPr="00694E41" w:rsidRDefault="000975BE" w:rsidP="000975BE">
      <w:pPr>
        <w:tabs>
          <w:tab w:val="left" w:pos="1440"/>
          <w:tab w:val="left" w:pos="3960"/>
        </w:tabs>
        <w:spacing w:line="276" w:lineRule="auto"/>
        <w:rPr>
          <w:rFonts w:ascii="Century Gothic" w:hAnsi="Century Gothic" w:cs="Arial"/>
          <w:b/>
          <w:sz w:val="28"/>
          <w:szCs w:val="28"/>
        </w:rPr>
      </w:pPr>
    </w:p>
    <w:p w:rsidR="000975BE" w:rsidRPr="00694E41" w:rsidRDefault="00694E41" w:rsidP="000975BE">
      <w:pPr>
        <w:tabs>
          <w:tab w:val="left" w:pos="1440"/>
          <w:tab w:val="left" w:pos="3960"/>
        </w:tabs>
        <w:spacing w:line="276" w:lineRule="auto"/>
        <w:rPr>
          <w:rFonts w:ascii="Century Gothic" w:hAnsi="Century Gothic" w:cs="Arial"/>
          <w:b/>
          <w:sz w:val="28"/>
          <w:szCs w:val="28"/>
        </w:rPr>
      </w:pPr>
      <w:r w:rsidRPr="00694E41">
        <w:rPr>
          <w:rFonts w:ascii="Century Gothic" w:hAnsi="Century Gothic" w:cs="Arial"/>
          <w:b/>
          <w:sz w:val="28"/>
          <w:szCs w:val="28"/>
        </w:rPr>
        <w:t>Capital Structure</w:t>
      </w:r>
    </w:p>
    <w:p w:rsidR="00694E41" w:rsidRPr="00694E41" w:rsidRDefault="00694E41" w:rsidP="0044413A">
      <w:pPr>
        <w:pStyle w:val="ListParagraph"/>
        <w:numPr>
          <w:ilvl w:val="0"/>
          <w:numId w:val="31"/>
        </w:numPr>
        <w:tabs>
          <w:tab w:val="left" w:pos="1440"/>
          <w:tab w:val="left" w:pos="3960"/>
        </w:tabs>
        <w:spacing w:line="240" w:lineRule="auto"/>
        <w:rPr>
          <w:rFonts w:ascii="Century Gothic" w:hAnsi="Century Gothic" w:cs="Arial"/>
          <w:sz w:val="24"/>
          <w:szCs w:val="24"/>
        </w:rPr>
      </w:pPr>
      <w:r w:rsidRPr="00694E41">
        <w:rPr>
          <w:rFonts w:ascii="Century Gothic" w:hAnsi="Century Gothic" w:cs="Arial"/>
          <w:sz w:val="24"/>
          <w:szCs w:val="24"/>
        </w:rPr>
        <w:t>Moon Beam Industries has a debt-equity ratio of 1.5. Its WACC is 12 percent, and its cost of debt is 12 percent. The corporate tax rate is 35 percent.</w:t>
      </w:r>
    </w:p>
    <w:p w:rsidR="00694E41" w:rsidRPr="00694E41" w:rsidRDefault="00694E41" w:rsidP="00694E41">
      <w:pPr>
        <w:pStyle w:val="ListParagraph"/>
        <w:numPr>
          <w:ilvl w:val="1"/>
          <w:numId w:val="38"/>
        </w:numPr>
        <w:tabs>
          <w:tab w:val="left" w:pos="1440"/>
          <w:tab w:val="left" w:pos="3960"/>
        </w:tabs>
        <w:spacing w:line="240" w:lineRule="auto"/>
        <w:rPr>
          <w:rFonts w:ascii="Century Gothic" w:hAnsi="Century Gothic" w:cs="Arial"/>
          <w:sz w:val="24"/>
          <w:szCs w:val="24"/>
        </w:rPr>
      </w:pPr>
      <w:r w:rsidRPr="00694E41">
        <w:rPr>
          <w:rFonts w:ascii="Century Gothic" w:hAnsi="Century Gothic" w:cs="Arial"/>
          <w:sz w:val="24"/>
          <w:szCs w:val="24"/>
        </w:rPr>
        <w:t>What is Moon Beam's cost of equity capital?</w:t>
      </w:r>
    </w:p>
    <w:p w:rsidR="00694E41" w:rsidRPr="00694E41" w:rsidRDefault="00694E41" w:rsidP="00694E41">
      <w:pPr>
        <w:pStyle w:val="ListParagraph"/>
        <w:numPr>
          <w:ilvl w:val="1"/>
          <w:numId w:val="38"/>
        </w:numPr>
        <w:tabs>
          <w:tab w:val="left" w:pos="1440"/>
          <w:tab w:val="left" w:pos="3960"/>
        </w:tabs>
        <w:spacing w:line="240" w:lineRule="auto"/>
        <w:rPr>
          <w:rFonts w:ascii="Century Gothic" w:hAnsi="Century Gothic" w:cs="Arial"/>
          <w:sz w:val="24"/>
          <w:szCs w:val="24"/>
        </w:rPr>
      </w:pPr>
      <w:r w:rsidRPr="00694E41">
        <w:rPr>
          <w:rFonts w:ascii="Century Gothic" w:hAnsi="Century Gothic" w:cs="Arial"/>
          <w:sz w:val="24"/>
          <w:szCs w:val="24"/>
        </w:rPr>
        <w:t>What is Moon Beam's unlevered cost of equity capital?</w:t>
      </w:r>
    </w:p>
    <w:p w:rsidR="000975BE" w:rsidRDefault="00694E41" w:rsidP="00694E41">
      <w:pPr>
        <w:pStyle w:val="ListParagraph"/>
        <w:numPr>
          <w:ilvl w:val="1"/>
          <w:numId w:val="38"/>
        </w:numPr>
        <w:tabs>
          <w:tab w:val="left" w:pos="1440"/>
          <w:tab w:val="left" w:pos="3960"/>
        </w:tabs>
        <w:spacing w:line="240" w:lineRule="auto"/>
        <w:rPr>
          <w:rFonts w:ascii="Century Gothic" w:hAnsi="Century Gothic" w:cs="Arial"/>
          <w:sz w:val="24"/>
          <w:szCs w:val="24"/>
        </w:rPr>
      </w:pPr>
      <w:r w:rsidRPr="00694E41">
        <w:rPr>
          <w:rFonts w:ascii="Century Gothic" w:hAnsi="Century Gothic" w:cs="Arial"/>
          <w:sz w:val="24"/>
          <w:szCs w:val="24"/>
        </w:rPr>
        <w:t>What would the cost of equity be if the debt-equity ratio were 2? What if it were 1.0? What if it were zero?</w:t>
      </w:r>
    </w:p>
    <w:p w:rsidR="00694E41" w:rsidRDefault="00694E41" w:rsidP="00694E41">
      <w:pPr>
        <w:pStyle w:val="ListParagraph"/>
        <w:tabs>
          <w:tab w:val="left" w:pos="1440"/>
          <w:tab w:val="left" w:pos="3960"/>
        </w:tabs>
        <w:spacing w:line="240" w:lineRule="auto"/>
        <w:rPr>
          <w:rFonts w:ascii="Century Gothic" w:hAnsi="Century Gothic" w:cs="Arial"/>
          <w:sz w:val="24"/>
          <w:szCs w:val="24"/>
        </w:rPr>
      </w:pPr>
    </w:p>
    <w:p w:rsidR="00694E41" w:rsidRPr="0044413A" w:rsidRDefault="00694E41" w:rsidP="0044413A">
      <w:pPr>
        <w:pStyle w:val="ListParagraph"/>
        <w:numPr>
          <w:ilvl w:val="0"/>
          <w:numId w:val="31"/>
        </w:numPr>
        <w:tabs>
          <w:tab w:val="left" w:pos="1440"/>
          <w:tab w:val="left" w:pos="3960"/>
        </w:tabs>
        <w:spacing w:line="240" w:lineRule="auto"/>
        <w:rPr>
          <w:rFonts w:ascii="Century Gothic" w:hAnsi="Century Gothic" w:cs="Arial"/>
          <w:sz w:val="24"/>
          <w:szCs w:val="24"/>
        </w:rPr>
      </w:pPr>
      <w:r w:rsidRPr="0044413A">
        <w:rPr>
          <w:rFonts w:ascii="Century Gothic" w:hAnsi="Century Gothic" w:cs="Arial"/>
          <w:sz w:val="24"/>
          <w:szCs w:val="24"/>
        </w:rPr>
        <w:t>Bruce &amp; Co. expects its EBIT to be $95,000 every year forever. The firm can borrow at 11 percent. Bruce currently has no debt, and its cost of equity is 22 percent. If the tax rate is 35 percent, what is the value of the firm? What will the value be if Bruce borrows $60,000 and uses the proceeds to repurchase shares?</w:t>
      </w:r>
    </w:p>
    <w:p w:rsidR="00694E41" w:rsidRDefault="00694E41" w:rsidP="0044413A">
      <w:pPr>
        <w:pStyle w:val="ListParagraph"/>
        <w:tabs>
          <w:tab w:val="left" w:pos="1440"/>
          <w:tab w:val="left" w:pos="3960"/>
        </w:tabs>
        <w:spacing w:line="240" w:lineRule="auto"/>
        <w:ind w:left="360"/>
        <w:rPr>
          <w:rFonts w:ascii="Century Gothic" w:hAnsi="Century Gothic" w:cs="Arial"/>
          <w:sz w:val="24"/>
          <w:szCs w:val="24"/>
        </w:rPr>
      </w:pPr>
    </w:p>
    <w:p w:rsidR="00694E41" w:rsidRPr="0044413A" w:rsidRDefault="00694E41" w:rsidP="0044413A">
      <w:pPr>
        <w:pStyle w:val="ListParagraph"/>
        <w:numPr>
          <w:ilvl w:val="0"/>
          <w:numId w:val="31"/>
        </w:numPr>
        <w:tabs>
          <w:tab w:val="left" w:pos="1440"/>
          <w:tab w:val="left" w:pos="3960"/>
        </w:tabs>
        <w:spacing w:line="240" w:lineRule="auto"/>
        <w:rPr>
          <w:rFonts w:ascii="Century Gothic" w:hAnsi="Century Gothic" w:cs="Arial"/>
          <w:sz w:val="24"/>
          <w:szCs w:val="24"/>
        </w:rPr>
      </w:pPr>
      <w:r w:rsidRPr="0044413A">
        <w:rPr>
          <w:rFonts w:ascii="Century Gothic" w:hAnsi="Century Gothic" w:cs="Arial"/>
          <w:sz w:val="24"/>
          <w:szCs w:val="24"/>
        </w:rPr>
        <w:t xml:space="preserve">Tool Manufacturing has an expected EBIT of $35,000 in perpetuity and a tax rate of 35 percent. The firm has $70,000 in outstanding debt at an interest rate of 9 percent, and its unlevered cost of capital is 14 percent. What is the value of the firm according to </w:t>
      </w:r>
      <w:r w:rsidRPr="0044413A">
        <w:rPr>
          <w:rFonts w:ascii="Century Gothic" w:hAnsi="Century Gothic" w:cs="Arial"/>
          <w:sz w:val="24"/>
          <w:szCs w:val="24"/>
        </w:rPr>
        <w:lastRenderedPageBreak/>
        <w:t>M&amp;M Proposition I with taxes? Should Tool change its debt-equity ratio if the goal is to maximize the value of the firm? Explain.</w:t>
      </w:r>
    </w:p>
    <w:p w:rsidR="00694E41" w:rsidRDefault="00694E41" w:rsidP="0044413A">
      <w:pPr>
        <w:pStyle w:val="ListParagraph"/>
        <w:tabs>
          <w:tab w:val="left" w:pos="1440"/>
          <w:tab w:val="left" w:pos="3960"/>
        </w:tabs>
        <w:spacing w:line="240" w:lineRule="auto"/>
        <w:ind w:left="360"/>
        <w:rPr>
          <w:rFonts w:ascii="Century Gothic" w:hAnsi="Century Gothic" w:cs="Arial"/>
          <w:sz w:val="24"/>
          <w:szCs w:val="24"/>
        </w:rPr>
      </w:pPr>
    </w:p>
    <w:p w:rsidR="00694E41" w:rsidRPr="0044413A" w:rsidRDefault="00694E41" w:rsidP="0044413A">
      <w:pPr>
        <w:pStyle w:val="ListParagraph"/>
        <w:numPr>
          <w:ilvl w:val="0"/>
          <w:numId w:val="31"/>
        </w:numPr>
        <w:tabs>
          <w:tab w:val="left" w:pos="1440"/>
          <w:tab w:val="left" w:pos="3960"/>
        </w:tabs>
        <w:spacing w:line="240" w:lineRule="auto"/>
        <w:rPr>
          <w:rFonts w:ascii="Century Gothic" w:hAnsi="Century Gothic" w:cs="Arial"/>
          <w:sz w:val="24"/>
          <w:szCs w:val="24"/>
        </w:rPr>
      </w:pPr>
      <w:r w:rsidRPr="0044413A">
        <w:rPr>
          <w:rFonts w:ascii="Century Gothic" w:hAnsi="Century Gothic" w:cs="Arial"/>
          <w:sz w:val="24"/>
          <w:szCs w:val="24"/>
        </w:rPr>
        <w:t>Old School Corporation expects an EBIT of $9,000 every year forever. Old School currently has no debt, and its cost of equity is 17 percent. The firm can borrow at 10 percent. If the corporate tax rate is 35 percent, what is the value of the firm? What will the value be if Old School converts to 50 percent debt? To 100 percent debt?</w:t>
      </w:r>
    </w:p>
    <w:p w:rsidR="00A04AE6" w:rsidRPr="00694E41" w:rsidRDefault="00A04AE6" w:rsidP="005355B5">
      <w:pPr>
        <w:tabs>
          <w:tab w:val="left" w:pos="1440"/>
          <w:tab w:val="left" w:pos="3960"/>
        </w:tabs>
        <w:spacing w:line="240" w:lineRule="auto"/>
        <w:ind w:left="432" w:hanging="432"/>
        <w:rPr>
          <w:rFonts w:ascii="Century Gothic" w:hAnsi="Century Gothic" w:cs="Arial"/>
          <w:b/>
          <w:sz w:val="24"/>
          <w:szCs w:val="24"/>
        </w:rPr>
      </w:pPr>
    </w:p>
    <w:p w:rsidR="00A04AE6" w:rsidRPr="00694E41" w:rsidRDefault="00A04AE6" w:rsidP="005355B5">
      <w:pPr>
        <w:tabs>
          <w:tab w:val="left" w:pos="1440"/>
          <w:tab w:val="left" w:pos="3960"/>
        </w:tabs>
        <w:spacing w:line="240" w:lineRule="auto"/>
        <w:ind w:left="432" w:hanging="432"/>
        <w:rPr>
          <w:rFonts w:ascii="Century Gothic" w:hAnsi="Century Gothic" w:cs="Arial"/>
          <w:b/>
          <w:sz w:val="24"/>
          <w:szCs w:val="24"/>
        </w:rPr>
      </w:pPr>
    </w:p>
    <w:p w:rsidR="00FD3AAE" w:rsidRPr="00694E41" w:rsidRDefault="00FD3AAE" w:rsidP="005466B0">
      <w:pPr>
        <w:spacing w:line="276" w:lineRule="auto"/>
        <w:jc w:val="center"/>
        <w:rPr>
          <w:rFonts w:ascii="Century Gothic" w:hAnsi="Century Gothic" w:cs="Arial"/>
          <w:b/>
          <w:sz w:val="28"/>
          <w:szCs w:val="28"/>
        </w:rPr>
      </w:pPr>
      <w:r w:rsidRPr="00694E41">
        <w:rPr>
          <w:rFonts w:ascii="Century Gothic" w:hAnsi="Century Gothic" w:cs="Arial"/>
          <w:sz w:val="28"/>
          <w:szCs w:val="28"/>
        </w:rPr>
        <w:br w:type="page"/>
      </w:r>
      <w:r w:rsidRPr="00694E41">
        <w:rPr>
          <w:rFonts w:ascii="Century Gothic" w:hAnsi="Century Gothic" w:cs="Arial"/>
          <w:b/>
          <w:sz w:val="36"/>
          <w:szCs w:val="28"/>
        </w:rPr>
        <w:lastRenderedPageBreak/>
        <w:t>Solutions</w:t>
      </w:r>
    </w:p>
    <w:p w:rsidR="00EF3D6F" w:rsidRPr="00694E41" w:rsidRDefault="00EF3D6F" w:rsidP="00EF3D6F">
      <w:pPr>
        <w:spacing w:line="276" w:lineRule="auto"/>
        <w:jc w:val="left"/>
        <w:rPr>
          <w:rFonts w:ascii="Century Gothic" w:hAnsi="Century Gothic" w:cs="Arial"/>
          <w:sz w:val="24"/>
          <w:szCs w:val="28"/>
        </w:rPr>
      </w:pPr>
    </w:p>
    <w:p w:rsidR="00A53972" w:rsidRPr="00694E41" w:rsidRDefault="00694E41" w:rsidP="00A53972">
      <w:pPr>
        <w:tabs>
          <w:tab w:val="left" w:pos="1440"/>
          <w:tab w:val="left" w:pos="3960"/>
        </w:tabs>
        <w:spacing w:line="276" w:lineRule="auto"/>
        <w:rPr>
          <w:rFonts w:ascii="Century Gothic" w:hAnsi="Century Gothic" w:cs="Arial"/>
          <w:b/>
          <w:sz w:val="28"/>
          <w:szCs w:val="28"/>
        </w:rPr>
      </w:pPr>
      <w:r w:rsidRPr="00694E41">
        <w:rPr>
          <w:rFonts w:ascii="Century Gothic" w:hAnsi="Century Gothic" w:cs="Arial"/>
          <w:b/>
          <w:sz w:val="28"/>
          <w:szCs w:val="28"/>
        </w:rPr>
        <w:t>Leverage</w:t>
      </w:r>
    </w:p>
    <w:p w:rsidR="00694E41" w:rsidRPr="00694E41" w:rsidRDefault="00694E41" w:rsidP="00694E41">
      <w:pPr>
        <w:pStyle w:val="abcleaders"/>
        <w:tabs>
          <w:tab w:val="left" w:pos="2160"/>
          <w:tab w:val="left" w:pos="3600"/>
          <w:tab w:val="left" w:pos="5040"/>
        </w:tabs>
        <w:ind w:left="360" w:firstLine="0"/>
        <w:rPr>
          <w:rFonts w:ascii="Century Gothic" w:hAnsi="Century Gothic" w:cs="Arial"/>
          <w:sz w:val="24"/>
          <w:szCs w:val="24"/>
        </w:rPr>
      </w:pPr>
      <w:r w:rsidRPr="00694E41">
        <w:rPr>
          <w:rFonts w:ascii="Century Gothic" w:hAnsi="Century Gothic" w:cs="Arial"/>
          <w:sz w:val="24"/>
          <w:szCs w:val="24"/>
        </w:rPr>
        <w:t>1.</w:t>
      </w:r>
      <w:r w:rsidRPr="00694E41">
        <w:rPr>
          <w:rFonts w:ascii="Century Gothic" w:hAnsi="Century Gothic" w:cs="Arial"/>
          <w:sz w:val="24"/>
          <w:szCs w:val="24"/>
        </w:rPr>
        <w:tab/>
      </w:r>
      <w:r w:rsidRPr="00694E41">
        <w:rPr>
          <w:rFonts w:ascii="Century Gothic" w:hAnsi="Century Gothic" w:cs="Arial"/>
          <w:i/>
          <w:sz w:val="24"/>
          <w:szCs w:val="24"/>
        </w:rPr>
        <w:t>a.</w:t>
      </w:r>
      <w:r w:rsidRPr="00694E41">
        <w:rPr>
          <w:rFonts w:ascii="Century Gothic" w:hAnsi="Century Gothic" w:cs="Arial"/>
          <w:sz w:val="24"/>
          <w:szCs w:val="24"/>
        </w:rPr>
        <w:tab/>
        <w:t>Since the company has a market-to-book ratio of 1.0, the total equity of the firm is equal to the market value of equity. Using the equation for ROE:</w:t>
      </w:r>
    </w:p>
    <w:p w:rsidR="00694E41" w:rsidRPr="00694E41" w:rsidRDefault="00694E41" w:rsidP="00694E41">
      <w:pPr>
        <w:pStyle w:val="abcleaders"/>
        <w:tabs>
          <w:tab w:val="left" w:pos="2160"/>
          <w:tab w:val="left" w:pos="3600"/>
          <w:tab w:val="left" w:pos="5040"/>
        </w:tabs>
        <w:ind w:left="360" w:firstLine="0"/>
        <w:rPr>
          <w:rFonts w:ascii="Century Gothic" w:hAnsi="Century Gothic" w:cs="Arial"/>
          <w:sz w:val="24"/>
          <w:szCs w:val="24"/>
        </w:rPr>
      </w:pPr>
    </w:p>
    <w:p w:rsidR="00694E41" w:rsidRPr="00694E41" w:rsidRDefault="00694E41" w:rsidP="00694E41">
      <w:pPr>
        <w:pStyle w:val="abcleaders"/>
        <w:tabs>
          <w:tab w:val="left" w:pos="2160"/>
          <w:tab w:val="left" w:pos="3600"/>
          <w:tab w:val="left" w:pos="5040"/>
        </w:tab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ROE = NI/$150,000</w:t>
      </w:r>
    </w:p>
    <w:p w:rsidR="00694E41" w:rsidRPr="00694E41" w:rsidRDefault="00694E41" w:rsidP="00694E41">
      <w:pPr>
        <w:pStyle w:val="abcleaders"/>
        <w:tabs>
          <w:tab w:val="left" w:pos="2160"/>
          <w:tab w:val="left" w:pos="3600"/>
          <w:tab w:val="left" w:pos="5040"/>
        </w:tabs>
        <w:ind w:left="360" w:firstLine="0"/>
        <w:rPr>
          <w:rFonts w:ascii="Century Gothic" w:hAnsi="Century Gothic" w:cs="Arial"/>
          <w:sz w:val="24"/>
          <w:szCs w:val="24"/>
        </w:rPr>
      </w:pPr>
    </w:p>
    <w:p w:rsidR="00694E41" w:rsidRPr="00694E41" w:rsidRDefault="00694E41" w:rsidP="00694E41">
      <w:pPr>
        <w:pStyle w:val="abcleaders"/>
        <w:tabs>
          <w:tab w:val="left" w:pos="2160"/>
          <w:tab w:val="left" w:pos="3600"/>
          <w:tab w:val="left" w:pos="5040"/>
        </w:tab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The ROE for each state of the economy under the current capital structure and no taxes is:</w:t>
      </w:r>
      <w:r w:rsidRPr="00694E41">
        <w:rPr>
          <w:rFonts w:ascii="Century Gothic" w:hAnsi="Century Gothic" w:cs="Arial"/>
          <w:sz w:val="24"/>
          <w:szCs w:val="24"/>
        </w:rPr>
        <w:tab/>
      </w:r>
      <w:r w:rsidRPr="00694E41">
        <w:rPr>
          <w:rFonts w:ascii="Century Gothic" w:hAnsi="Century Gothic" w:cs="Arial"/>
          <w:sz w:val="24"/>
          <w:szCs w:val="24"/>
        </w:rPr>
        <w:tab/>
      </w:r>
    </w:p>
    <w:tbl>
      <w:tblPr>
        <w:tblW w:w="0" w:type="auto"/>
        <w:tblInd w:w="14" w:type="dxa"/>
        <w:tblLook w:val="0000" w:firstRow="0" w:lastRow="0" w:firstColumn="0" w:lastColumn="0" w:noHBand="0" w:noVBand="0"/>
      </w:tblPr>
      <w:tblGrid>
        <w:gridCol w:w="450"/>
        <w:gridCol w:w="450"/>
        <w:gridCol w:w="1180"/>
        <w:gridCol w:w="1539"/>
        <w:gridCol w:w="1440"/>
        <w:gridCol w:w="1551"/>
      </w:tblGrid>
      <w:tr w:rsidR="00694E41" w:rsidRPr="00694E41" w:rsidTr="00694E41">
        <w:tc>
          <w:tcPr>
            <w:tcW w:w="450" w:type="dxa"/>
            <w:tcMar>
              <w:left w:w="14" w:type="dxa"/>
              <w:right w:w="14" w:type="dxa"/>
            </w:tcMar>
          </w:tcPr>
          <w:p w:rsidR="00694E41" w:rsidRPr="00694E41" w:rsidRDefault="00694E41" w:rsidP="00694E41">
            <w:pPr>
              <w:tabs>
                <w:tab w:val="left" w:pos="440"/>
              </w:tabs>
              <w:spacing w:line="240" w:lineRule="auto"/>
              <w:ind w:left="360"/>
              <w:rPr>
                <w:rFonts w:ascii="Century Gothic" w:hAnsi="Century Gothic" w:cs="Arial"/>
                <w:b/>
                <w:bCs/>
                <w:sz w:val="24"/>
                <w:szCs w:val="24"/>
              </w:rPr>
            </w:pPr>
          </w:p>
        </w:tc>
        <w:tc>
          <w:tcPr>
            <w:tcW w:w="450" w:type="dxa"/>
            <w:tcMar>
              <w:left w:w="14" w:type="dxa"/>
              <w:right w:w="14" w:type="dxa"/>
            </w:tcMar>
          </w:tcPr>
          <w:p w:rsidR="00694E41" w:rsidRPr="00694E41" w:rsidRDefault="00694E41" w:rsidP="00694E41">
            <w:pPr>
              <w:tabs>
                <w:tab w:val="left" w:pos="440"/>
              </w:tabs>
              <w:spacing w:line="240" w:lineRule="auto"/>
              <w:ind w:left="360"/>
              <w:rPr>
                <w:rFonts w:ascii="Century Gothic" w:hAnsi="Century Gothic" w:cs="Arial"/>
                <w:i/>
                <w:iCs/>
                <w:sz w:val="24"/>
                <w:szCs w:val="24"/>
              </w:rPr>
            </w:pPr>
          </w:p>
        </w:tc>
        <w:tc>
          <w:tcPr>
            <w:tcW w:w="900" w:type="dxa"/>
            <w:tcMar>
              <w:left w:w="14" w:type="dxa"/>
              <w:right w:w="14" w:type="dxa"/>
            </w:tcMar>
          </w:tcPr>
          <w:p w:rsidR="00694E41" w:rsidRPr="00694E41" w:rsidRDefault="00694E41" w:rsidP="00694E41">
            <w:pPr>
              <w:tabs>
                <w:tab w:val="left" w:pos="440"/>
              </w:tabs>
              <w:spacing w:line="240" w:lineRule="auto"/>
              <w:ind w:left="360"/>
              <w:rPr>
                <w:rFonts w:ascii="Century Gothic" w:hAnsi="Century Gothic" w:cs="Arial"/>
                <w:sz w:val="24"/>
                <w:szCs w:val="24"/>
              </w:rPr>
            </w:pPr>
          </w:p>
        </w:tc>
        <w:tc>
          <w:tcPr>
            <w:tcW w:w="1440" w:type="dxa"/>
            <w:tcMar>
              <w:left w:w="14" w:type="dxa"/>
              <w:right w:w="14" w:type="dxa"/>
            </w:tcMar>
          </w:tcPr>
          <w:p w:rsidR="00694E41" w:rsidRPr="00694E41" w:rsidRDefault="00694E41" w:rsidP="00694E41">
            <w:pPr>
              <w:tabs>
                <w:tab w:val="left" w:pos="440"/>
              </w:tabs>
              <w:spacing w:line="240" w:lineRule="auto"/>
              <w:ind w:left="360"/>
              <w:jc w:val="right"/>
              <w:rPr>
                <w:rFonts w:ascii="Century Gothic" w:hAnsi="Century Gothic" w:cs="Arial"/>
                <w:sz w:val="24"/>
                <w:szCs w:val="24"/>
              </w:rPr>
            </w:pPr>
            <w:r w:rsidRPr="00694E41">
              <w:rPr>
                <w:rFonts w:ascii="Century Gothic" w:hAnsi="Century Gothic" w:cs="Arial"/>
                <w:sz w:val="24"/>
                <w:szCs w:val="24"/>
              </w:rPr>
              <w:t>Recession</w:t>
            </w:r>
          </w:p>
        </w:tc>
        <w:tc>
          <w:tcPr>
            <w:tcW w:w="1440" w:type="dxa"/>
            <w:tcMar>
              <w:left w:w="14" w:type="dxa"/>
              <w:right w:w="14" w:type="dxa"/>
            </w:tcMar>
          </w:tcPr>
          <w:p w:rsidR="00694E41" w:rsidRPr="00694E41" w:rsidRDefault="00694E41" w:rsidP="00694E41">
            <w:pPr>
              <w:tabs>
                <w:tab w:val="left" w:pos="440"/>
              </w:tabs>
              <w:spacing w:line="240" w:lineRule="auto"/>
              <w:ind w:left="360"/>
              <w:jc w:val="right"/>
              <w:rPr>
                <w:rFonts w:ascii="Century Gothic" w:hAnsi="Century Gothic" w:cs="Arial"/>
                <w:sz w:val="24"/>
                <w:szCs w:val="24"/>
              </w:rPr>
            </w:pPr>
            <w:r w:rsidRPr="00694E41">
              <w:rPr>
                <w:rFonts w:ascii="Century Gothic" w:hAnsi="Century Gothic" w:cs="Arial"/>
                <w:sz w:val="24"/>
                <w:szCs w:val="24"/>
              </w:rPr>
              <w:t>Normal</w:t>
            </w:r>
          </w:p>
        </w:tc>
        <w:tc>
          <w:tcPr>
            <w:tcW w:w="1440" w:type="dxa"/>
            <w:tcMar>
              <w:left w:w="14" w:type="dxa"/>
              <w:right w:w="14" w:type="dxa"/>
            </w:tcMar>
          </w:tcPr>
          <w:p w:rsidR="00694E41" w:rsidRPr="00694E41" w:rsidRDefault="00694E41" w:rsidP="00694E41">
            <w:pPr>
              <w:tabs>
                <w:tab w:val="left" w:pos="440"/>
              </w:tabs>
              <w:spacing w:line="240" w:lineRule="auto"/>
              <w:ind w:left="360"/>
              <w:jc w:val="right"/>
              <w:rPr>
                <w:rFonts w:ascii="Century Gothic" w:hAnsi="Century Gothic" w:cs="Arial"/>
                <w:sz w:val="24"/>
                <w:szCs w:val="24"/>
              </w:rPr>
            </w:pPr>
            <w:r w:rsidRPr="00694E41">
              <w:rPr>
                <w:rFonts w:ascii="Century Gothic" w:hAnsi="Century Gothic" w:cs="Arial"/>
                <w:sz w:val="24"/>
                <w:szCs w:val="24"/>
              </w:rPr>
              <w:t>Expansion</w:t>
            </w:r>
          </w:p>
        </w:tc>
      </w:tr>
      <w:tr w:rsidR="00694E41" w:rsidRPr="00694E41" w:rsidTr="00694E41">
        <w:tc>
          <w:tcPr>
            <w:tcW w:w="450" w:type="dxa"/>
            <w:tcMar>
              <w:left w:w="14" w:type="dxa"/>
              <w:right w:w="14" w:type="dxa"/>
            </w:tcMar>
          </w:tcPr>
          <w:p w:rsidR="00694E41" w:rsidRPr="00694E41" w:rsidRDefault="00694E41" w:rsidP="00694E41">
            <w:pPr>
              <w:tabs>
                <w:tab w:val="left" w:pos="440"/>
              </w:tabs>
              <w:spacing w:line="240" w:lineRule="auto"/>
              <w:ind w:left="360"/>
              <w:rPr>
                <w:rFonts w:ascii="Century Gothic" w:hAnsi="Century Gothic" w:cs="Arial"/>
                <w:sz w:val="24"/>
                <w:szCs w:val="24"/>
              </w:rPr>
            </w:pPr>
          </w:p>
        </w:tc>
        <w:tc>
          <w:tcPr>
            <w:tcW w:w="450" w:type="dxa"/>
            <w:tcMar>
              <w:left w:w="14" w:type="dxa"/>
              <w:right w:w="14" w:type="dxa"/>
            </w:tcMar>
          </w:tcPr>
          <w:p w:rsidR="00694E41" w:rsidRPr="00694E41" w:rsidRDefault="00694E41" w:rsidP="00694E41">
            <w:pPr>
              <w:tabs>
                <w:tab w:val="left" w:pos="440"/>
              </w:tabs>
              <w:spacing w:line="240" w:lineRule="auto"/>
              <w:ind w:left="360"/>
              <w:rPr>
                <w:rFonts w:ascii="Century Gothic" w:hAnsi="Century Gothic" w:cs="Arial"/>
                <w:sz w:val="24"/>
                <w:szCs w:val="24"/>
              </w:rPr>
            </w:pPr>
          </w:p>
        </w:tc>
        <w:tc>
          <w:tcPr>
            <w:tcW w:w="900" w:type="dxa"/>
            <w:tcMar>
              <w:left w:w="14" w:type="dxa"/>
              <w:right w:w="14" w:type="dxa"/>
            </w:tcMar>
          </w:tcPr>
          <w:p w:rsidR="00694E41" w:rsidRPr="00694E41" w:rsidRDefault="00694E41" w:rsidP="00694E41">
            <w:pPr>
              <w:tabs>
                <w:tab w:val="left" w:pos="440"/>
              </w:tabs>
              <w:spacing w:line="240" w:lineRule="auto"/>
              <w:ind w:left="360"/>
              <w:rPr>
                <w:rFonts w:ascii="Century Gothic" w:hAnsi="Century Gothic" w:cs="Arial"/>
                <w:sz w:val="24"/>
                <w:szCs w:val="24"/>
              </w:rPr>
            </w:pPr>
            <w:r w:rsidRPr="00694E41">
              <w:rPr>
                <w:rFonts w:ascii="Century Gothic" w:hAnsi="Century Gothic" w:cs="Arial"/>
                <w:sz w:val="24"/>
                <w:szCs w:val="24"/>
              </w:rPr>
              <w:t>ROE</w:t>
            </w:r>
          </w:p>
        </w:tc>
        <w:tc>
          <w:tcPr>
            <w:tcW w:w="1440" w:type="dxa"/>
            <w:tcMar>
              <w:left w:w="14" w:type="dxa"/>
              <w:right w:w="14" w:type="dxa"/>
            </w:tcMar>
          </w:tcPr>
          <w:p w:rsidR="00694E41" w:rsidRPr="00694E41" w:rsidRDefault="00694E41" w:rsidP="00694E41">
            <w:pPr>
              <w:tabs>
                <w:tab w:val="left" w:pos="440"/>
              </w:tabs>
              <w:spacing w:line="240" w:lineRule="auto"/>
              <w:ind w:left="360"/>
              <w:jc w:val="right"/>
              <w:rPr>
                <w:rFonts w:ascii="Century Gothic" w:hAnsi="Century Gothic" w:cs="Arial"/>
                <w:sz w:val="24"/>
                <w:szCs w:val="24"/>
              </w:rPr>
            </w:pPr>
            <w:r w:rsidRPr="00694E41">
              <w:rPr>
                <w:rFonts w:ascii="Century Gothic" w:hAnsi="Century Gothic" w:cs="Arial"/>
                <w:sz w:val="24"/>
                <w:szCs w:val="24"/>
              </w:rPr>
              <w:t>.0373</w:t>
            </w:r>
          </w:p>
        </w:tc>
        <w:tc>
          <w:tcPr>
            <w:tcW w:w="1440" w:type="dxa"/>
            <w:tcMar>
              <w:left w:w="14" w:type="dxa"/>
              <w:right w:w="14" w:type="dxa"/>
            </w:tcMar>
          </w:tcPr>
          <w:p w:rsidR="00694E41" w:rsidRPr="00694E41" w:rsidRDefault="00694E41" w:rsidP="00694E41">
            <w:pPr>
              <w:tabs>
                <w:tab w:val="left" w:pos="440"/>
              </w:tabs>
              <w:spacing w:line="240" w:lineRule="auto"/>
              <w:ind w:left="360"/>
              <w:jc w:val="right"/>
              <w:rPr>
                <w:rFonts w:ascii="Century Gothic" w:hAnsi="Century Gothic" w:cs="Arial"/>
                <w:sz w:val="24"/>
                <w:szCs w:val="24"/>
              </w:rPr>
            </w:pPr>
            <w:r w:rsidRPr="00694E41">
              <w:rPr>
                <w:rFonts w:ascii="Century Gothic" w:hAnsi="Century Gothic" w:cs="Arial"/>
                <w:sz w:val="24"/>
                <w:szCs w:val="24"/>
              </w:rPr>
              <w:t>.0933</w:t>
            </w:r>
          </w:p>
        </w:tc>
        <w:tc>
          <w:tcPr>
            <w:tcW w:w="1440" w:type="dxa"/>
            <w:tcMar>
              <w:left w:w="14" w:type="dxa"/>
              <w:right w:w="14" w:type="dxa"/>
            </w:tcMar>
          </w:tcPr>
          <w:p w:rsidR="00694E41" w:rsidRPr="00694E41" w:rsidRDefault="00694E41" w:rsidP="00694E41">
            <w:pPr>
              <w:tabs>
                <w:tab w:val="left" w:pos="440"/>
              </w:tabs>
              <w:spacing w:line="240" w:lineRule="auto"/>
              <w:ind w:left="360"/>
              <w:jc w:val="right"/>
              <w:rPr>
                <w:rFonts w:ascii="Century Gothic" w:hAnsi="Century Gothic" w:cs="Arial"/>
                <w:sz w:val="24"/>
                <w:szCs w:val="24"/>
              </w:rPr>
            </w:pPr>
            <w:r w:rsidRPr="00694E41">
              <w:rPr>
                <w:rFonts w:ascii="Century Gothic" w:hAnsi="Century Gothic" w:cs="Arial"/>
                <w:sz w:val="24"/>
                <w:szCs w:val="24"/>
              </w:rPr>
              <w:t>.1213</w:t>
            </w:r>
          </w:p>
        </w:tc>
      </w:tr>
      <w:tr w:rsidR="00694E41" w:rsidRPr="00694E41" w:rsidTr="00694E41">
        <w:tc>
          <w:tcPr>
            <w:tcW w:w="450" w:type="dxa"/>
            <w:tcMar>
              <w:left w:w="14" w:type="dxa"/>
              <w:right w:w="14" w:type="dxa"/>
            </w:tcMar>
          </w:tcPr>
          <w:p w:rsidR="00694E41" w:rsidRPr="00694E41" w:rsidRDefault="00694E41" w:rsidP="00694E41">
            <w:pPr>
              <w:tabs>
                <w:tab w:val="left" w:pos="440"/>
              </w:tabs>
              <w:spacing w:line="240" w:lineRule="auto"/>
              <w:ind w:left="360"/>
              <w:rPr>
                <w:rFonts w:ascii="Century Gothic" w:hAnsi="Century Gothic" w:cs="Arial"/>
                <w:sz w:val="24"/>
                <w:szCs w:val="24"/>
              </w:rPr>
            </w:pPr>
          </w:p>
        </w:tc>
        <w:tc>
          <w:tcPr>
            <w:tcW w:w="450" w:type="dxa"/>
            <w:tcMar>
              <w:left w:w="14" w:type="dxa"/>
              <w:right w:w="14" w:type="dxa"/>
            </w:tcMar>
          </w:tcPr>
          <w:p w:rsidR="00694E41" w:rsidRPr="00694E41" w:rsidRDefault="00694E41" w:rsidP="00694E41">
            <w:pPr>
              <w:tabs>
                <w:tab w:val="left" w:pos="440"/>
              </w:tabs>
              <w:spacing w:line="240" w:lineRule="auto"/>
              <w:ind w:left="360"/>
              <w:rPr>
                <w:rFonts w:ascii="Century Gothic" w:hAnsi="Century Gothic" w:cs="Arial"/>
                <w:sz w:val="24"/>
                <w:szCs w:val="24"/>
              </w:rPr>
            </w:pPr>
          </w:p>
        </w:tc>
        <w:tc>
          <w:tcPr>
            <w:tcW w:w="900" w:type="dxa"/>
            <w:tcMar>
              <w:left w:w="14" w:type="dxa"/>
              <w:right w:w="14" w:type="dxa"/>
            </w:tcMar>
          </w:tcPr>
          <w:p w:rsidR="00694E41" w:rsidRPr="00694E41" w:rsidRDefault="00694E41" w:rsidP="00694E41">
            <w:pPr>
              <w:tabs>
                <w:tab w:val="left" w:pos="440"/>
              </w:tabs>
              <w:spacing w:line="240" w:lineRule="auto"/>
              <w:ind w:left="360"/>
              <w:rPr>
                <w:rFonts w:ascii="Century Gothic" w:hAnsi="Century Gothic" w:cs="Arial"/>
                <w:sz w:val="24"/>
                <w:szCs w:val="24"/>
              </w:rPr>
            </w:pPr>
            <w:r w:rsidRPr="00694E41">
              <w:rPr>
                <w:rFonts w:ascii="Century Gothic" w:hAnsi="Century Gothic" w:cs="Arial"/>
                <w:sz w:val="24"/>
                <w:szCs w:val="24"/>
              </w:rPr>
              <w:t>%</w:t>
            </w:r>
            <w:r w:rsidRPr="00694E41">
              <w:rPr>
                <w:rFonts w:ascii="Century Gothic" w:hAnsi="Century Gothic"/>
              </w:rPr>
              <w:sym w:font="Symbol" w:char="F044"/>
            </w:r>
            <w:r w:rsidRPr="00694E41">
              <w:rPr>
                <w:rFonts w:ascii="Century Gothic" w:hAnsi="Century Gothic" w:cs="Arial"/>
                <w:sz w:val="24"/>
                <w:szCs w:val="24"/>
              </w:rPr>
              <w:t>ROE</w:t>
            </w:r>
          </w:p>
        </w:tc>
        <w:tc>
          <w:tcPr>
            <w:tcW w:w="1440" w:type="dxa"/>
            <w:tcMar>
              <w:left w:w="14" w:type="dxa"/>
              <w:right w:w="14" w:type="dxa"/>
            </w:tcMar>
          </w:tcPr>
          <w:p w:rsidR="00694E41" w:rsidRPr="00694E41" w:rsidRDefault="00694E41" w:rsidP="00694E41">
            <w:pPr>
              <w:tabs>
                <w:tab w:val="left" w:pos="440"/>
              </w:tabs>
              <w:spacing w:line="240" w:lineRule="auto"/>
              <w:ind w:left="360"/>
              <w:jc w:val="right"/>
              <w:rPr>
                <w:rFonts w:ascii="Century Gothic" w:hAnsi="Century Gothic" w:cs="Arial"/>
                <w:sz w:val="24"/>
                <w:szCs w:val="24"/>
              </w:rPr>
            </w:pPr>
            <w:r w:rsidRPr="00694E41">
              <w:rPr>
                <w:rFonts w:ascii="Century Gothic" w:hAnsi="Century Gothic" w:cs="Arial"/>
                <w:sz w:val="24"/>
                <w:szCs w:val="24"/>
              </w:rPr>
              <w:t>–60</w:t>
            </w:r>
          </w:p>
        </w:tc>
        <w:tc>
          <w:tcPr>
            <w:tcW w:w="1440" w:type="dxa"/>
            <w:tcMar>
              <w:left w:w="14" w:type="dxa"/>
              <w:right w:w="14" w:type="dxa"/>
            </w:tcMar>
          </w:tcPr>
          <w:p w:rsidR="00694E41" w:rsidRPr="00694E41" w:rsidRDefault="00694E41" w:rsidP="00694E41">
            <w:pPr>
              <w:tabs>
                <w:tab w:val="left" w:pos="440"/>
              </w:tabs>
              <w:spacing w:line="240" w:lineRule="auto"/>
              <w:ind w:left="360"/>
              <w:jc w:val="right"/>
              <w:rPr>
                <w:rFonts w:ascii="Century Gothic" w:hAnsi="Century Gothic" w:cs="Arial"/>
                <w:sz w:val="24"/>
                <w:szCs w:val="24"/>
              </w:rPr>
            </w:pPr>
            <w:r w:rsidRPr="00694E41">
              <w:rPr>
                <w:rFonts w:ascii="Century Gothic" w:hAnsi="Century Gothic" w:cs="Arial"/>
                <w:sz w:val="24"/>
                <w:szCs w:val="24"/>
              </w:rPr>
              <w:t>–––</w:t>
            </w:r>
          </w:p>
        </w:tc>
        <w:tc>
          <w:tcPr>
            <w:tcW w:w="1440" w:type="dxa"/>
            <w:tcMar>
              <w:left w:w="14" w:type="dxa"/>
              <w:right w:w="14" w:type="dxa"/>
            </w:tcMar>
          </w:tcPr>
          <w:p w:rsidR="00694E41" w:rsidRPr="00694E41" w:rsidRDefault="00694E41" w:rsidP="00694E41">
            <w:pPr>
              <w:tabs>
                <w:tab w:val="left" w:pos="440"/>
              </w:tabs>
              <w:spacing w:line="240" w:lineRule="auto"/>
              <w:ind w:left="360"/>
              <w:jc w:val="right"/>
              <w:rPr>
                <w:rFonts w:ascii="Century Gothic" w:hAnsi="Century Gothic" w:cs="Arial"/>
                <w:sz w:val="24"/>
                <w:szCs w:val="24"/>
              </w:rPr>
            </w:pPr>
            <w:r w:rsidRPr="00694E41">
              <w:rPr>
                <w:rFonts w:ascii="Century Gothic" w:hAnsi="Century Gothic" w:cs="Arial"/>
                <w:sz w:val="24"/>
                <w:szCs w:val="24"/>
              </w:rPr>
              <w:t>+30</w:t>
            </w:r>
          </w:p>
        </w:tc>
      </w:tr>
    </w:tbl>
    <w:p w:rsidR="00694E41" w:rsidRPr="00694E41" w:rsidRDefault="00694E41" w:rsidP="00694E41">
      <w:pPr>
        <w:pStyle w:val="abcleaders"/>
        <w:tabs>
          <w:tab w:val="left" w:pos="2160"/>
          <w:tab w:val="left" w:pos="3600"/>
          <w:tab w:val="left" w:pos="5040"/>
        </w:tabs>
        <w:ind w:left="360" w:firstLine="0"/>
        <w:rPr>
          <w:rFonts w:ascii="Century Gothic" w:hAnsi="Century Gothic" w:cs="Arial"/>
          <w:sz w:val="24"/>
          <w:szCs w:val="24"/>
        </w:rPr>
      </w:pPr>
    </w:p>
    <w:p w:rsidR="00694E41" w:rsidRPr="00694E41" w:rsidRDefault="00694E41" w:rsidP="00694E41">
      <w:pPr>
        <w:pStyle w:val="abcleaders"/>
        <w:tabs>
          <w:tab w:val="left" w:pos="2160"/>
          <w:tab w:val="left" w:pos="3600"/>
          <w:tab w:val="left" w:pos="5040"/>
        </w:tab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The second row shows the percentage change in ROE from the normal economy.</w:t>
      </w:r>
    </w:p>
    <w:p w:rsidR="00694E41" w:rsidRPr="00694E41" w:rsidRDefault="00694E41" w:rsidP="00694E41">
      <w:pPr>
        <w:pStyle w:val="abcleaders"/>
        <w:tabs>
          <w:tab w:val="left" w:pos="2160"/>
          <w:tab w:val="left" w:pos="3600"/>
          <w:tab w:val="left" w:pos="5040"/>
        </w:tabs>
        <w:ind w:left="360" w:firstLine="0"/>
        <w:rPr>
          <w:rFonts w:ascii="Century Gothic" w:hAnsi="Century Gothic" w:cs="Arial"/>
          <w:sz w:val="24"/>
          <w:szCs w:val="24"/>
        </w:rPr>
      </w:pPr>
    </w:p>
    <w:p w:rsidR="00694E41" w:rsidRPr="00694E41" w:rsidRDefault="00694E41" w:rsidP="00694E41">
      <w:pPr>
        <w:pStyle w:val="abcleaders"/>
        <w:tabs>
          <w:tab w:val="left" w:pos="2160"/>
          <w:tab w:val="left" w:pos="3600"/>
          <w:tab w:val="left" w:pos="5040"/>
        </w:tab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i/>
          <w:sz w:val="24"/>
          <w:szCs w:val="24"/>
        </w:rPr>
        <w:t>b.</w:t>
      </w:r>
      <w:r w:rsidRPr="00694E41">
        <w:rPr>
          <w:rFonts w:ascii="Century Gothic" w:hAnsi="Century Gothic" w:cs="Arial"/>
          <w:sz w:val="24"/>
          <w:szCs w:val="24"/>
        </w:rPr>
        <w:tab/>
        <w:t>If the company undertakes the proposed recapitalization, the new equity value will be:</w:t>
      </w:r>
    </w:p>
    <w:p w:rsidR="00694E41" w:rsidRPr="00694E41" w:rsidRDefault="00694E41" w:rsidP="00694E41">
      <w:pPr>
        <w:pStyle w:val="abcleaders"/>
        <w:tabs>
          <w:tab w:val="left" w:pos="2160"/>
          <w:tab w:val="left" w:pos="3600"/>
          <w:tab w:val="left" w:pos="5040"/>
        </w:tabs>
        <w:ind w:left="360" w:firstLine="0"/>
        <w:rPr>
          <w:rFonts w:ascii="Century Gothic" w:hAnsi="Century Gothic" w:cs="Arial"/>
          <w:sz w:val="24"/>
          <w:szCs w:val="24"/>
        </w:rPr>
      </w:pPr>
    </w:p>
    <w:p w:rsidR="00694E41" w:rsidRPr="00694E41" w:rsidRDefault="00694E41" w:rsidP="00694E41">
      <w:pPr>
        <w:pStyle w:val="abcleaders"/>
        <w:tabs>
          <w:tab w:val="left" w:pos="2160"/>
          <w:tab w:val="left" w:pos="3600"/>
          <w:tab w:val="left" w:pos="5040"/>
        </w:tab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 xml:space="preserve">Equity = $150,000 – 60,000 </w:t>
      </w:r>
    </w:p>
    <w:p w:rsidR="00694E41" w:rsidRPr="00694E41" w:rsidRDefault="00694E41" w:rsidP="00694E41">
      <w:pPr>
        <w:pStyle w:val="abcleaders"/>
        <w:tabs>
          <w:tab w:val="left" w:pos="2160"/>
          <w:tab w:val="left" w:pos="3600"/>
          <w:tab w:val="left" w:pos="5040"/>
        </w:tab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 xml:space="preserve">Equity = $90,000    </w:t>
      </w:r>
    </w:p>
    <w:p w:rsidR="00694E41" w:rsidRPr="00694E41" w:rsidRDefault="00694E41" w:rsidP="00694E41">
      <w:pPr>
        <w:pStyle w:val="abcleaders"/>
        <w:tabs>
          <w:tab w:val="left" w:pos="2160"/>
          <w:tab w:val="left" w:pos="3600"/>
          <w:tab w:val="left" w:pos="5040"/>
        </w:tabs>
        <w:ind w:left="360" w:firstLine="0"/>
        <w:rPr>
          <w:rFonts w:ascii="Century Gothic" w:hAnsi="Century Gothic" w:cs="Arial"/>
          <w:sz w:val="24"/>
          <w:szCs w:val="24"/>
        </w:rPr>
      </w:pPr>
    </w:p>
    <w:p w:rsidR="00694E41" w:rsidRPr="00694E41" w:rsidRDefault="00694E41" w:rsidP="00694E41">
      <w:pPr>
        <w:pStyle w:val="abcleaders"/>
        <w:tabs>
          <w:tab w:val="left" w:pos="2160"/>
          <w:tab w:val="left" w:pos="3600"/>
          <w:tab w:val="left" w:pos="5040"/>
        </w:tab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So, the ROE for each state of the economy is:</w:t>
      </w:r>
    </w:p>
    <w:p w:rsidR="00694E41" w:rsidRPr="00694E41" w:rsidRDefault="00694E41" w:rsidP="00694E41">
      <w:pPr>
        <w:pStyle w:val="abcleaders"/>
        <w:tabs>
          <w:tab w:val="left" w:pos="2160"/>
          <w:tab w:val="left" w:pos="3600"/>
          <w:tab w:val="left" w:pos="5040"/>
        </w:tabs>
        <w:ind w:left="360" w:firstLine="0"/>
        <w:rPr>
          <w:rFonts w:ascii="Century Gothic" w:hAnsi="Century Gothic" w:cs="Arial"/>
          <w:sz w:val="24"/>
          <w:szCs w:val="24"/>
        </w:rPr>
      </w:pPr>
    </w:p>
    <w:p w:rsidR="00694E41" w:rsidRPr="00694E41" w:rsidRDefault="00694E41" w:rsidP="00694E41">
      <w:pPr>
        <w:pStyle w:val="abcleaders"/>
        <w:tabs>
          <w:tab w:val="left" w:pos="2160"/>
          <w:tab w:val="left" w:pos="3600"/>
          <w:tab w:val="left" w:pos="5040"/>
        </w:tab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ROE = NI/$90,000</w:t>
      </w:r>
    </w:p>
    <w:p w:rsidR="00694E41" w:rsidRPr="00694E41" w:rsidRDefault="00694E41" w:rsidP="00694E41">
      <w:pPr>
        <w:pStyle w:val="abcleaders"/>
        <w:tabs>
          <w:tab w:val="left" w:pos="2160"/>
          <w:tab w:val="left" w:pos="3600"/>
          <w:tab w:val="left" w:pos="5040"/>
        </w:tabs>
        <w:ind w:left="360" w:firstLine="0"/>
        <w:rPr>
          <w:rFonts w:ascii="Century Gothic" w:hAnsi="Century Gothic" w:cs="Arial"/>
          <w:sz w:val="24"/>
          <w:szCs w:val="24"/>
        </w:rPr>
      </w:pPr>
    </w:p>
    <w:tbl>
      <w:tblPr>
        <w:tblW w:w="0" w:type="auto"/>
        <w:tblInd w:w="14" w:type="dxa"/>
        <w:tblLook w:val="0000" w:firstRow="0" w:lastRow="0" w:firstColumn="0" w:lastColumn="0" w:noHBand="0" w:noVBand="0"/>
      </w:tblPr>
      <w:tblGrid>
        <w:gridCol w:w="450"/>
        <w:gridCol w:w="450"/>
        <w:gridCol w:w="1180"/>
        <w:gridCol w:w="1539"/>
        <w:gridCol w:w="1440"/>
        <w:gridCol w:w="1551"/>
      </w:tblGrid>
      <w:tr w:rsidR="00694E41" w:rsidRPr="00694E41" w:rsidTr="00694E41">
        <w:tc>
          <w:tcPr>
            <w:tcW w:w="450" w:type="dxa"/>
            <w:tcMar>
              <w:left w:w="14" w:type="dxa"/>
              <w:right w:w="14" w:type="dxa"/>
            </w:tcMar>
          </w:tcPr>
          <w:p w:rsidR="00694E41" w:rsidRPr="00694E41" w:rsidRDefault="00694E41" w:rsidP="00694E41">
            <w:pPr>
              <w:tabs>
                <w:tab w:val="left" w:pos="440"/>
              </w:tabs>
              <w:spacing w:line="240" w:lineRule="auto"/>
              <w:ind w:left="360"/>
              <w:rPr>
                <w:rFonts w:ascii="Century Gothic" w:hAnsi="Century Gothic" w:cs="Arial"/>
                <w:b/>
                <w:bCs/>
                <w:sz w:val="24"/>
                <w:szCs w:val="24"/>
              </w:rPr>
            </w:pPr>
          </w:p>
        </w:tc>
        <w:tc>
          <w:tcPr>
            <w:tcW w:w="450" w:type="dxa"/>
            <w:tcMar>
              <w:left w:w="14" w:type="dxa"/>
              <w:right w:w="14" w:type="dxa"/>
            </w:tcMar>
          </w:tcPr>
          <w:p w:rsidR="00694E41" w:rsidRPr="00694E41" w:rsidRDefault="00694E41" w:rsidP="00694E41">
            <w:pPr>
              <w:tabs>
                <w:tab w:val="left" w:pos="440"/>
              </w:tabs>
              <w:spacing w:line="240" w:lineRule="auto"/>
              <w:ind w:left="360"/>
              <w:rPr>
                <w:rFonts w:ascii="Century Gothic" w:hAnsi="Century Gothic" w:cs="Arial"/>
                <w:i/>
                <w:iCs/>
                <w:sz w:val="24"/>
                <w:szCs w:val="24"/>
              </w:rPr>
            </w:pPr>
          </w:p>
        </w:tc>
        <w:tc>
          <w:tcPr>
            <w:tcW w:w="900" w:type="dxa"/>
            <w:tcMar>
              <w:left w:w="14" w:type="dxa"/>
              <w:right w:w="14" w:type="dxa"/>
            </w:tcMar>
          </w:tcPr>
          <w:p w:rsidR="00694E41" w:rsidRPr="00694E41" w:rsidRDefault="00694E41" w:rsidP="00694E41">
            <w:pPr>
              <w:tabs>
                <w:tab w:val="left" w:pos="440"/>
              </w:tabs>
              <w:spacing w:line="240" w:lineRule="auto"/>
              <w:ind w:left="360"/>
              <w:rPr>
                <w:rFonts w:ascii="Century Gothic" w:hAnsi="Century Gothic" w:cs="Arial"/>
                <w:sz w:val="24"/>
                <w:szCs w:val="24"/>
              </w:rPr>
            </w:pPr>
          </w:p>
        </w:tc>
        <w:tc>
          <w:tcPr>
            <w:tcW w:w="1350" w:type="dxa"/>
            <w:tcMar>
              <w:left w:w="14" w:type="dxa"/>
              <w:right w:w="14" w:type="dxa"/>
            </w:tcMar>
          </w:tcPr>
          <w:p w:rsidR="00694E41" w:rsidRPr="00694E41" w:rsidRDefault="00694E41" w:rsidP="00694E41">
            <w:pPr>
              <w:tabs>
                <w:tab w:val="left" w:pos="440"/>
              </w:tabs>
              <w:spacing w:line="240" w:lineRule="auto"/>
              <w:ind w:left="360"/>
              <w:jc w:val="right"/>
              <w:rPr>
                <w:rFonts w:ascii="Century Gothic" w:hAnsi="Century Gothic" w:cs="Arial"/>
                <w:sz w:val="24"/>
                <w:szCs w:val="24"/>
              </w:rPr>
            </w:pPr>
            <w:r w:rsidRPr="00694E41">
              <w:rPr>
                <w:rFonts w:ascii="Century Gothic" w:hAnsi="Century Gothic" w:cs="Arial"/>
                <w:sz w:val="24"/>
                <w:szCs w:val="24"/>
              </w:rPr>
              <w:t>Recession</w:t>
            </w:r>
          </w:p>
        </w:tc>
        <w:tc>
          <w:tcPr>
            <w:tcW w:w="1440" w:type="dxa"/>
            <w:tcMar>
              <w:left w:w="14" w:type="dxa"/>
              <w:right w:w="14" w:type="dxa"/>
            </w:tcMar>
          </w:tcPr>
          <w:p w:rsidR="00694E41" w:rsidRPr="00694E41" w:rsidRDefault="00694E41" w:rsidP="00694E41">
            <w:pPr>
              <w:tabs>
                <w:tab w:val="left" w:pos="440"/>
              </w:tabs>
              <w:spacing w:line="240" w:lineRule="auto"/>
              <w:ind w:left="360"/>
              <w:jc w:val="right"/>
              <w:rPr>
                <w:rFonts w:ascii="Century Gothic" w:hAnsi="Century Gothic" w:cs="Arial"/>
                <w:sz w:val="24"/>
                <w:szCs w:val="24"/>
              </w:rPr>
            </w:pPr>
            <w:r w:rsidRPr="00694E41">
              <w:rPr>
                <w:rFonts w:ascii="Century Gothic" w:hAnsi="Century Gothic" w:cs="Arial"/>
                <w:sz w:val="24"/>
                <w:szCs w:val="24"/>
              </w:rPr>
              <w:t>Normal</w:t>
            </w:r>
          </w:p>
        </w:tc>
        <w:tc>
          <w:tcPr>
            <w:tcW w:w="1440" w:type="dxa"/>
            <w:tcMar>
              <w:left w:w="14" w:type="dxa"/>
              <w:right w:w="14" w:type="dxa"/>
            </w:tcMar>
          </w:tcPr>
          <w:p w:rsidR="00694E41" w:rsidRPr="00694E41" w:rsidRDefault="00694E41" w:rsidP="00694E41">
            <w:pPr>
              <w:tabs>
                <w:tab w:val="left" w:pos="440"/>
              </w:tabs>
              <w:spacing w:line="240" w:lineRule="auto"/>
              <w:ind w:left="360"/>
              <w:jc w:val="right"/>
              <w:rPr>
                <w:rFonts w:ascii="Century Gothic" w:hAnsi="Century Gothic" w:cs="Arial"/>
                <w:sz w:val="24"/>
                <w:szCs w:val="24"/>
              </w:rPr>
            </w:pPr>
            <w:r w:rsidRPr="00694E41">
              <w:rPr>
                <w:rFonts w:ascii="Century Gothic" w:hAnsi="Century Gothic" w:cs="Arial"/>
                <w:sz w:val="24"/>
                <w:szCs w:val="24"/>
              </w:rPr>
              <w:t>Expansion</w:t>
            </w:r>
          </w:p>
        </w:tc>
      </w:tr>
      <w:tr w:rsidR="00694E41" w:rsidRPr="00694E41" w:rsidTr="00694E41">
        <w:tc>
          <w:tcPr>
            <w:tcW w:w="450" w:type="dxa"/>
            <w:tcMar>
              <w:left w:w="14" w:type="dxa"/>
              <w:right w:w="14" w:type="dxa"/>
            </w:tcMar>
          </w:tcPr>
          <w:p w:rsidR="00694E41" w:rsidRPr="00694E41" w:rsidRDefault="00694E41" w:rsidP="00694E41">
            <w:pPr>
              <w:tabs>
                <w:tab w:val="left" w:pos="440"/>
              </w:tabs>
              <w:spacing w:line="240" w:lineRule="auto"/>
              <w:ind w:left="360"/>
              <w:rPr>
                <w:rFonts w:ascii="Century Gothic" w:hAnsi="Century Gothic" w:cs="Arial"/>
                <w:sz w:val="24"/>
                <w:szCs w:val="24"/>
              </w:rPr>
            </w:pPr>
          </w:p>
        </w:tc>
        <w:tc>
          <w:tcPr>
            <w:tcW w:w="450" w:type="dxa"/>
            <w:tcMar>
              <w:left w:w="14" w:type="dxa"/>
              <w:right w:w="14" w:type="dxa"/>
            </w:tcMar>
          </w:tcPr>
          <w:p w:rsidR="00694E41" w:rsidRPr="00694E41" w:rsidRDefault="00694E41" w:rsidP="00694E41">
            <w:pPr>
              <w:tabs>
                <w:tab w:val="left" w:pos="440"/>
              </w:tabs>
              <w:spacing w:line="240" w:lineRule="auto"/>
              <w:ind w:left="360"/>
              <w:rPr>
                <w:rFonts w:ascii="Century Gothic" w:hAnsi="Century Gothic" w:cs="Arial"/>
                <w:sz w:val="24"/>
                <w:szCs w:val="24"/>
              </w:rPr>
            </w:pPr>
          </w:p>
        </w:tc>
        <w:tc>
          <w:tcPr>
            <w:tcW w:w="900" w:type="dxa"/>
            <w:tcMar>
              <w:left w:w="14" w:type="dxa"/>
              <w:right w:w="14" w:type="dxa"/>
            </w:tcMar>
          </w:tcPr>
          <w:p w:rsidR="00694E41" w:rsidRPr="00694E41" w:rsidRDefault="00694E41" w:rsidP="00694E41">
            <w:pPr>
              <w:tabs>
                <w:tab w:val="left" w:pos="440"/>
              </w:tabs>
              <w:spacing w:line="240" w:lineRule="auto"/>
              <w:ind w:left="360"/>
              <w:rPr>
                <w:rFonts w:ascii="Century Gothic" w:hAnsi="Century Gothic" w:cs="Arial"/>
                <w:sz w:val="24"/>
                <w:szCs w:val="24"/>
              </w:rPr>
            </w:pPr>
            <w:r w:rsidRPr="00694E41">
              <w:rPr>
                <w:rFonts w:ascii="Century Gothic" w:hAnsi="Century Gothic" w:cs="Arial"/>
                <w:sz w:val="24"/>
                <w:szCs w:val="24"/>
              </w:rPr>
              <w:t>ROE</w:t>
            </w:r>
          </w:p>
        </w:tc>
        <w:tc>
          <w:tcPr>
            <w:tcW w:w="1350" w:type="dxa"/>
            <w:tcMar>
              <w:left w:w="14" w:type="dxa"/>
              <w:right w:w="14" w:type="dxa"/>
            </w:tcMar>
          </w:tcPr>
          <w:p w:rsidR="00694E41" w:rsidRPr="00694E41" w:rsidRDefault="00694E41" w:rsidP="00694E41">
            <w:pPr>
              <w:tabs>
                <w:tab w:val="left" w:pos="440"/>
              </w:tabs>
              <w:spacing w:line="240" w:lineRule="auto"/>
              <w:ind w:left="360"/>
              <w:jc w:val="right"/>
              <w:rPr>
                <w:rFonts w:ascii="Century Gothic" w:hAnsi="Century Gothic" w:cs="Arial"/>
                <w:sz w:val="24"/>
                <w:szCs w:val="24"/>
              </w:rPr>
            </w:pPr>
            <w:r w:rsidRPr="00694E41">
              <w:rPr>
                <w:rFonts w:ascii="Century Gothic" w:hAnsi="Century Gothic" w:cs="Arial"/>
                <w:sz w:val="24"/>
                <w:szCs w:val="24"/>
              </w:rPr>
              <w:t>.0222</w:t>
            </w:r>
          </w:p>
        </w:tc>
        <w:tc>
          <w:tcPr>
            <w:tcW w:w="1440" w:type="dxa"/>
            <w:tcMar>
              <w:left w:w="14" w:type="dxa"/>
              <w:right w:w="14" w:type="dxa"/>
            </w:tcMar>
          </w:tcPr>
          <w:p w:rsidR="00694E41" w:rsidRPr="00694E41" w:rsidRDefault="00694E41" w:rsidP="00694E41">
            <w:pPr>
              <w:tabs>
                <w:tab w:val="left" w:pos="440"/>
              </w:tabs>
              <w:spacing w:line="240" w:lineRule="auto"/>
              <w:ind w:left="360"/>
              <w:jc w:val="right"/>
              <w:rPr>
                <w:rFonts w:ascii="Century Gothic" w:hAnsi="Century Gothic" w:cs="Arial"/>
                <w:sz w:val="24"/>
                <w:szCs w:val="24"/>
              </w:rPr>
            </w:pPr>
            <w:r w:rsidRPr="00694E41">
              <w:rPr>
                <w:rFonts w:ascii="Century Gothic" w:hAnsi="Century Gothic" w:cs="Arial"/>
                <w:sz w:val="24"/>
                <w:szCs w:val="24"/>
              </w:rPr>
              <w:t>.1156</w:t>
            </w:r>
          </w:p>
        </w:tc>
        <w:tc>
          <w:tcPr>
            <w:tcW w:w="1440" w:type="dxa"/>
            <w:tcMar>
              <w:left w:w="14" w:type="dxa"/>
              <w:right w:w="14" w:type="dxa"/>
            </w:tcMar>
          </w:tcPr>
          <w:p w:rsidR="00694E41" w:rsidRPr="00694E41" w:rsidRDefault="00694E41" w:rsidP="00694E41">
            <w:pPr>
              <w:tabs>
                <w:tab w:val="left" w:pos="440"/>
              </w:tabs>
              <w:spacing w:line="240" w:lineRule="auto"/>
              <w:ind w:left="360"/>
              <w:jc w:val="right"/>
              <w:rPr>
                <w:rFonts w:ascii="Century Gothic" w:hAnsi="Century Gothic" w:cs="Arial"/>
                <w:sz w:val="24"/>
                <w:szCs w:val="24"/>
              </w:rPr>
            </w:pPr>
            <w:r w:rsidRPr="00694E41">
              <w:rPr>
                <w:rFonts w:ascii="Century Gothic" w:hAnsi="Century Gothic" w:cs="Arial"/>
                <w:sz w:val="24"/>
                <w:szCs w:val="24"/>
              </w:rPr>
              <w:t>.1622</w:t>
            </w:r>
          </w:p>
        </w:tc>
      </w:tr>
      <w:tr w:rsidR="00694E41" w:rsidRPr="00694E41" w:rsidTr="00694E41">
        <w:tc>
          <w:tcPr>
            <w:tcW w:w="450" w:type="dxa"/>
            <w:tcMar>
              <w:left w:w="14" w:type="dxa"/>
              <w:right w:w="14" w:type="dxa"/>
            </w:tcMar>
          </w:tcPr>
          <w:p w:rsidR="00694E41" w:rsidRPr="00694E41" w:rsidRDefault="00694E41" w:rsidP="00694E41">
            <w:pPr>
              <w:tabs>
                <w:tab w:val="left" w:pos="440"/>
              </w:tabs>
              <w:spacing w:line="240" w:lineRule="auto"/>
              <w:ind w:left="360"/>
              <w:rPr>
                <w:rFonts w:ascii="Century Gothic" w:hAnsi="Century Gothic" w:cs="Arial"/>
                <w:sz w:val="24"/>
                <w:szCs w:val="24"/>
              </w:rPr>
            </w:pPr>
          </w:p>
        </w:tc>
        <w:tc>
          <w:tcPr>
            <w:tcW w:w="450" w:type="dxa"/>
            <w:tcMar>
              <w:left w:w="14" w:type="dxa"/>
              <w:right w:w="14" w:type="dxa"/>
            </w:tcMar>
          </w:tcPr>
          <w:p w:rsidR="00694E41" w:rsidRPr="00694E41" w:rsidRDefault="00694E41" w:rsidP="00694E41">
            <w:pPr>
              <w:tabs>
                <w:tab w:val="left" w:pos="440"/>
              </w:tabs>
              <w:spacing w:line="240" w:lineRule="auto"/>
              <w:ind w:left="360"/>
              <w:rPr>
                <w:rFonts w:ascii="Century Gothic" w:hAnsi="Century Gothic" w:cs="Arial"/>
                <w:sz w:val="24"/>
                <w:szCs w:val="24"/>
              </w:rPr>
            </w:pPr>
          </w:p>
        </w:tc>
        <w:tc>
          <w:tcPr>
            <w:tcW w:w="900" w:type="dxa"/>
            <w:tcMar>
              <w:left w:w="14" w:type="dxa"/>
              <w:right w:w="14" w:type="dxa"/>
            </w:tcMar>
          </w:tcPr>
          <w:p w:rsidR="00694E41" w:rsidRPr="00694E41" w:rsidRDefault="00694E41" w:rsidP="00694E41">
            <w:pPr>
              <w:tabs>
                <w:tab w:val="left" w:pos="440"/>
              </w:tabs>
              <w:spacing w:line="240" w:lineRule="auto"/>
              <w:ind w:left="360"/>
              <w:rPr>
                <w:rFonts w:ascii="Century Gothic" w:hAnsi="Century Gothic" w:cs="Arial"/>
                <w:sz w:val="24"/>
                <w:szCs w:val="24"/>
              </w:rPr>
            </w:pPr>
            <w:r w:rsidRPr="00694E41">
              <w:rPr>
                <w:rFonts w:ascii="Century Gothic" w:hAnsi="Century Gothic" w:cs="Arial"/>
                <w:sz w:val="24"/>
                <w:szCs w:val="24"/>
              </w:rPr>
              <w:t>%</w:t>
            </w:r>
            <w:r w:rsidRPr="00694E41">
              <w:rPr>
                <w:rFonts w:ascii="Century Gothic" w:hAnsi="Century Gothic"/>
              </w:rPr>
              <w:sym w:font="Symbol" w:char="F044"/>
            </w:r>
            <w:r w:rsidRPr="00694E41">
              <w:rPr>
                <w:rFonts w:ascii="Century Gothic" w:hAnsi="Century Gothic" w:cs="Arial"/>
                <w:sz w:val="24"/>
                <w:szCs w:val="24"/>
              </w:rPr>
              <w:t>ROE</w:t>
            </w:r>
          </w:p>
        </w:tc>
        <w:tc>
          <w:tcPr>
            <w:tcW w:w="1350" w:type="dxa"/>
            <w:tcMar>
              <w:left w:w="14" w:type="dxa"/>
              <w:right w:w="14" w:type="dxa"/>
            </w:tcMar>
          </w:tcPr>
          <w:p w:rsidR="00694E41" w:rsidRPr="00694E41" w:rsidRDefault="00694E41" w:rsidP="00694E41">
            <w:pPr>
              <w:tabs>
                <w:tab w:val="left" w:pos="440"/>
              </w:tabs>
              <w:spacing w:line="240" w:lineRule="auto"/>
              <w:ind w:left="360"/>
              <w:jc w:val="right"/>
              <w:rPr>
                <w:rFonts w:ascii="Century Gothic" w:hAnsi="Century Gothic" w:cs="Arial"/>
                <w:sz w:val="24"/>
                <w:szCs w:val="24"/>
              </w:rPr>
            </w:pPr>
            <w:r w:rsidRPr="00694E41">
              <w:rPr>
                <w:rFonts w:ascii="Century Gothic" w:hAnsi="Century Gothic" w:cs="Arial"/>
                <w:sz w:val="24"/>
                <w:szCs w:val="24"/>
              </w:rPr>
              <w:t>–76.36</w:t>
            </w:r>
          </w:p>
        </w:tc>
        <w:tc>
          <w:tcPr>
            <w:tcW w:w="1440" w:type="dxa"/>
            <w:tcMar>
              <w:left w:w="14" w:type="dxa"/>
              <w:right w:w="14" w:type="dxa"/>
            </w:tcMar>
          </w:tcPr>
          <w:p w:rsidR="00694E41" w:rsidRPr="00694E41" w:rsidRDefault="00694E41" w:rsidP="00694E41">
            <w:pPr>
              <w:tabs>
                <w:tab w:val="left" w:pos="440"/>
              </w:tabs>
              <w:spacing w:line="240" w:lineRule="auto"/>
              <w:ind w:left="360"/>
              <w:jc w:val="right"/>
              <w:rPr>
                <w:rFonts w:ascii="Century Gothic" w:hAnsi="Century Gothic" w:cs="Arial"/>
                <w:sz w:val="24"/>
                <w:szCs w:val="24"/>
              </w:rPr>
            </w:pPr>
            <w:r w:rsidRPr="00694E41">
              <w:rPr>
                <w:rFonts w:ascii="Century Gothic" w:hAnsi="Century Gothic" w:cs="Arial"/>
                <w:sz w:val="24"/>
                <w:szCs w:val="24"/>
              </w:rPr>
              <w:t>–––</w:t>
            </w:r>
          </w:p>
        </w:tc>
        <w:tc>
          <w:tcPr>
            <w:tcW w:w="1440" w:type="dxa"/>
            <w:tcMar>
              <w:left w:w="14" w:type="dxa"/>
              <w:right w:w="14" w:type="dxa"/>
            </w:tcMar>
          </w:tcPr>
          <w:p w:rsidR="00694E41" w:rsidRPr="00694E41" w:rsidRDefault="00694E41" w:rsidP="00694E41">
            <w:pPr>
              <w:tabs>
                <w:tab w:val="left" w:pos="440"/>
              </w:tabs>
              <w:spacing w:line="240" w:lineRule="auto"/>
              <w:ind w:left="360"/>
              <w:jc w:val="right"/>
              <w:rPr>
                <w:rFonts w:ascii="Century Gothic" w:hAnsi="Century Gothic" w:cs="Arial"/>
                <w:sz w:val="24"/>
                <w:szCs w:val="24"/>
              </w:rPr>
            </w:pPr>
            <w:r w:rsidRPr="00694E41">
              <w:rPr>
                <w:rFonts w:ascii="Century Gothic" w:hAnsi="Century Gothic" w:cs="Arial"/>
                <w:sz w:val="24"/>
                <w:szCs w:val="24"/>
              </w:rPr>
              <w:t>+38.18</w:t>
            </w:r>
          </w:p>
        </w:tc>
      </w:tr>
    </w:tbl>
    <w:p w:rsidR="00694E41" w:rsidRPr="00694E41" w:rsidRDefault="00694E41" w:rsidP="00694E41">
      <w:pPr>
        <w:pStyle w:val="abcleaders"/>
        <w:tabs>
          <w:tab w:val="left" w:pos="2520"/>
          <w:tab w:val="right" w:pos="3150"/>
          <w:tab w:val="left" w:pos="3960"/>
          <w:tab w:val="right" w:pos="4410"/>
          <w:tab w:val="left" w:pos="5400"/>
          <w:tab w:val="right" w:pos="6120"/>
        </w:tabs>
        <w:ind w:left="360" w:firstLine="0"/>
        <w:rPr>
          <w:rFonts w:ascii="Century Gothic" w:hAnsi="Century Gothic" w:cs="Arial"/>
          <w:sz w:val="24"/>
          <w:szCs w:val="24"/>
        </w:rPr>
      </w:pPr>
    </w:p>
    <w:p w:rsidR="00694E41" w:rsidRPr="00694E41" w:rsidRDefault="00694E41" w:rsidP="00694E41">
      <w:pPr>
        <w:pStyle w:val="abcleaders"/>
        <w:tabs>
          <w:tab w:val="left" w:pos="2520"/>
          <w:tab w:val="right" w:pos="3150"/>
          <w:tab w:val="left" w:pos="3960"/>
          <w:tab w:val="right" w:pos="4410"/>
          <w:tab w:val="left" w:pos="5400"/>
          <w:tab w:val="right" w:pos="6120"/>
        </w:tab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i/>
          <w:sz w:val="24"/>
          <w:szCs w:val="24"/>
        </w:rPr>
        <w:t>c.</w:t>
      </w:r>
      <w:r w:rsidRPr="00694E41">
        <w:rPr>
          <w:rFonts w:ascii="Century Gothic" w:hAnsi="Century Gothic" w:cs="Arial"/>
          <w:sz w:val="24"/>
          <w:szCs w:val="24"/>
        </w:rPr>
        <w:tab/>
        <w:t>If there are corporate taxes and the company maintains its current capital structure, the ROE is:</w:t>
      </w:r>
    </w:p>
    <w:p w:rsidR="00694E41" w:rsidRPr="00694E41" w:rsidRDefault="00694E41" w:rsidP="00694E41">
      <w:pPr>
        <w:pStyle w:val="abcleaders"/>
        <w:tabs>
          <w:tab w:val="left" w:pos="2520"/>
          <w:tab w:val="right" w:pos="3150"/>
          <w:tab w:val="left" w:pos="3960"/>
          <w:tab w:val="right" w:pos="4410"/>
          <w:tab w:val="left" w:pos="5400"/>
          <w:tab w:val="right" w:pos="6120"/>
        </w:tabs>
        <w:ind w:left="360" w:firstLine="0"/>
        <w:rPr>
          <w:rFonts w:ascii="Century Gothic" w:hAnsi="Century Gothic" w:cs="Arial"/>
          <w:sz w:val="24"/>
          <w:szCs w:val="24"/>
        </w:rPr>
      </w:pPr>
    </w:p>
    <w:tbl>
      <w:tblPr>
        <w:tblW w:w="0" w:type="auto"/>
        <w:tblInd w:w="14" w:type="dxa"/>
        <w:tblLook w:val="0000" w:firstRow="0" w:lastRow="0" w:firstColumn="0" w:lastColumn="0" w:noHBand="0" w:noVBand="0"/>
      </w:tblPr>
      <w:tblGrid>
        <w:gridCol w:w="450"/>
        <w:gridCol w:w="450"/>
        <w:gridCol w:w="1180"/>
        <w:gridCol w:w="1350"/>
        <w:gridCol w:w="1440"/>
        <w:gridCol w:w="1440"/>
      </w:tblGrid>
      <w:tr w:rsidR="00694E41" w:rsidRPr="00694E41" w:rsidTr="00694E41">
        <w:tc>
          <w:tcPr>
            <w:tcW w:w="450" w:type="dxa"/>
            <w:tcMar>
              <w:left w:w="14" w:type="dxa"/>
              <w:right w:w="14" w:type="dxa"/>
            </w:tcMar>
          </w:tcPr>
          <w:p w:rsidR="00694E41" w:rsidRPr="00694E41" w:rsidRDefault="00694E41" w:rsidP="00694E41">
            <w:pPr>
              <w:tabs>
                <w:tab w:val="left" w:pos="440"/>
              </w:tabs>
              <w:spacing w:line="240" w:lineRule="auto"/>
              <w:ind w:left="360"/>
              <w:rPr>
                <w:rFonts w:ascii="Century Gothic" w:hAnsi="Century Gothic" w:cs="Arial"/>
                <w:i/>
                <w:iCs/>
                <w:sz w:val="24"/>
                <w:szCs w:val="24"/>
              </w:rPr>
            </w:pPr>
          </w:p>
        </w:tc>
        <w:tc>
          <w:tcPr>
            <w:tcW w:w="450" w:type="dxa"/>
            <w:tcMar>
              <w:left w:w="14" w:type="dxa"/>
              <w:right w:w="14" w:type="dxa"/>
            </w:tcMar>
          </w:tcPr>
          <w:p w:rsidR="00694E41" w:rsidRPr="00694E41" w:rsidRDefault="00694E41" w:rsidP="00694E41">
            <w:pPr>
              <w:tabs>
                <w:tab w:val="left" w:pos="440"/>
              </w:tabs>
              <w:spacing w:line="240" w:lineRule="auto"/>
              <w:ind w:left="360"/>
              <w:rPr>
                <w:rFonts w:ascii="Century Gothic" w:hAnsi="Century Gothic" w:cs="Arial"/>
                <w:i/>
                <w:iCs/>
                <w:sz w:val="24"/>
                <w:szCs w:val="24"/>
              </w:rPr>
            </w:pPr>
          </w:p>
        </w:tc>
        <w:tc>
          <w:tcPr>
            <w:tcW w:w="900" w:type="dxa"/>
            <w:tcMar>
              <w:left w:w="14" w:type="dxa"/>
              <w:right w:w="14" w:type="dxa"/>
            </w:tcMar>
          </w:tcPr>
          <w:p w:rsidR="00694E41" w:rsidRPr="00694E41" w:rsidRDefault="00694E41" w:rsidP="00694E41">
            <w:pPr>
              <w:tabs>
                <w:tab w:val="left" w:pos="440"/>
              </w:tabs>
              <w:spacing w:line="240" w:lineRule="auto"/>
              <w:ind w:left="360"/>
              <w:rPr>
                <w:rFonts w:ascii="Century Gothic" w:hAnsi="Century Gothic" w:cs="Arial"/>
                <w:sz w:val="24"/>
                <w:szCs w:val="24"/>
              </w:rPr>
            </w:pPr>
            <w:r w:rsidRPr="00694E41">
              <w:rPr>
                <w:rFonts w:ascii="Century Gothic" w:hAnsi="Century Gothic" w:cs="Arial"/>
                <w:sz w:val="24"/>
                <w:szCs w:val="24"/>
              </w:rPr>
              <w:t>ROE</w:t>
            </w:r>
          </w:p>
        </w:tc>
        <w:tc>
          <w:tcPr>
            <w:tcW w:w="1350" w:type="dxa"/>
            <w:tcMar>
              <w:left w:w="14" w:type="dxa"/>
              <w:right w:w="14" w:type="dxa"/>
            </w:tcMar>
          </w:tcPr>
          <w:p w:rsidR="00694E41" w:rsidRPr="00694E41" w:rsidRDefault="00694E41" w:rsidP="00694E41">
            <w:pPr>
              <w:tabs>
                <w:tab w:val="left" w:pos="440"/>
              </w:tabs>
              <w:spacing w:line="240" w:lineRule="auto"/>
              <w:ind w:left="360"/>
              <w:jc w:val="right"/>
              <w:rPr>
                <w:rFonts w:ascii="Century Gothic" w:hAnsi="Century Gothic" w:cs="Arial"/>
                <w:sz w:val="24"/>
                <w:szCs w:val="24"/>
              </w:rPr>
            </w:pPr>
            <w:r w:rsidRPr="00694E41">
              <w:rPr>
                <w:rFonts w:ascii="Century Gothic" w:hAnsi="Century Gothic" w:cs="Arial"/>
                <w:sz w:val="24"/>
                <w:szCs w:val="24"/>
              </w:rPr>
              <w:t>.0243</w:t>
            </w:r>
          </w:p>
        </w:tc>
        <w:tc>
          <w:tcPr>
            <w:tcW w:w="1440" w:type="dxa"/>
            <w:tcMar>
              <w:left w:w="14" w:type="dxa"/>
              <w:right w:w="14" w:type="dxa"/>
            </w:tcMar>
          </w:tcPr>
          <w:p w:rsidR="00694E41" w:rsidRPr="00694E41" w:rsidRDefault="00694E41" w:rsidP="00694E41">
            <w:pPr>
              <w:tabs>
                <w:tab w:val="left" w:pos="440"/>
              </w:tabs>
              <w:spacing w:line="240" w:lineRule="auto"/>
              <w:ind w:left="360"/>
              <w:jc w:val="right"/>
              <w:rPr>
                <w:rFonts w:ascii="Century Gothic" w:hAnsi="Century Gothic" w:cs="Arial"/>
                <w:sz w:val="24"/>
                <w:szCs w:val="24"/>
              </w:rPr>
            </w:pPr>
            <w:r w:rsidRPr="00694E41">
              <w:rPr>
                <w:rFonts w:ascii="Century Gothic" w:hAnsi="Century Gothic" w:cs="Arial"/>
                <w:sz w:val="24"/>
                <w:szCs w:val="24"/>
              </w:rPr>
              <w:t>.0607</w:t>
            </w:r>
          </w:p>
        </w:tc>
        <w:tc>
          <w:tcPr>
            <w:tcW w:w="1440" w:type="dxa"/>
            <w:tcMar>
              <w:left w:w="14" w:type="dxa"/>
              <w:right w:w="14" w:type="dxa"/>
            </w:tcMar>
          </w:tcPr>
          <w:p w:rsidR="00694E41" w:rsidRPr="00694E41" w:rsidRDefault="00694E41" w:rsidP="00694E41">
            <w:pPr>
              <w:tabs>
                <w:tab w:val="left" w:pos="440"/>
              </w:tabs>
              <w:spacing w:line="240" w:lineRule="auto"/>
              <w:ind w:left="360"/>
              <w:jc w:val="right"/>
              <w:rPr>
                <w:rFonts w:ascii="Century Gothic" w:hAnsi="Century Gothic" w:cs="Arial"/>
                <w:sz w:val="24"/>
                <w:szCs w:val="24"/>
              </w:rPr>
            </w:pPr>
            <w:r w:rsidRPr="00694E41">
              <w:rPr>
                <w:rFonts w:ascii="Century Gothic" w:hAnsi="Century Gothic" w:cs="Arial"/>
                <w:sz w:val="24"/>
                <w:szCs w:val="24"/>
              </w:rPr>
              <w:t>.0789</w:t>
            </w:r>
          </w:p>
        </w:tc>
      </w:tr>
      <w:tr w:rsidR="00694E41" w:rsidRPr="00694E41" w:rsidTr="00694E41">
        <w:tc>
          <w:tcPr>
            <w:tcW w:w="450" w:type="dxa"/>
            <w:tcMar>
              <w:left w:w="14" w:type="dxa"/>
              <w:right w:w="14" w:type="dxa"/>
            </w:tcMar>
          </w:tcPr>
          <w:p w:rsidR="00694E41" w:rsidRPr="00694E41" w:rsidRDefault="00694E41" w:rsidP="00694E41">
            <w:pPr>
              <w:tabs>
                <w:tab w:val="left" w:pos="440"/>
              </w:tabs>
              <w:spacing w:line="240" w:lineRule="auto"/>
              <w:ind w:left="360"/>
              <w:rPr>
                <w:rFonts w:ascii="Century Gothic" w:hAnsi="Century Gothic" w:cs="Arial"/>
                <w:sz w:val="24"/>
                <w:szCs w:val="24"/>
              </w:rPr>
            </w:pPr>
          </w:p>
        </w:tc>
        <w:tc>
          <w:tcPr>
            <w:tcW w:w="450" w:type="dxa"/>
            <w:tcMar>
              <w:left w:w="14" w:type="dxa"/>
              <w:right w:w="14" w:type="dxa"/>
            </w:tcMar>
          </w:tcPr>
          <w:p w:rsidR="00694E41" w:rsidRPr="00694E41" w:rsidRDefault="00694E41" w:rsidP="00694E41">
            <w:pPr>
              <w:tabs>
                <w:tab w:val="left" w:pos="440"/>
              </w:tabs>
              <w:spacing w:line="240" w:lineRule="auto"/>
              <w:ind w:left="360"/>
              <w:rPr>
                <w:rFonts w:ascii="Century Gothic" w:hAnsi="Century Gothic" w:cs="Arial"/>
                <w:sz w:val="24"/>
                <w:szCs w:val="24"/>
              </w:rPr>
            </w:pPr>
          </w:p>
        </w:tc>
        <w:tc>
          <w:tcPr>
            <w:tcW w:w="900" w:type="dxa"/>
            <w:tcMar>
              <w:left w:w="14" w:type="dxa"/>
              <w:right w:w="14" w:type="dxa"/>
            </w:tcMar>
          </w:tcPr>
          <w:p w:rsidR="00694E41" w:rsidRPr="00694E41" w:rsidRDefault="00694E41" w:rsidP="00694E41">
            <w:pPr>
              <w:tabs>
                <w:tab w:val="left" w:pos="440"/>
              </w:tabs>
              <w:spacing w:line="240" w:lineRule="auto"/>
              <w:ind w:left="360"/>
              <w:rPr>
                <w:rFonts w:ascii="Century Gothic" w:hAnsi="Century Gothic" w:cs="Arial"/>
                <w:sz w:val="24"/>
                <w:szCs w:val="24"/>
              </w:rPr>
            </w:pPr>
            <w:r w:rsidRPr="00694E41">
              <w:rPr>
                <w:rFonts w:ascii="Century Gothic" w:hAnsi="Century Gothic" w:cs="Arial"/>
                <w:sz w:val="24"/>
                <w:szCs w:val="24"/>
              </w:rPr>
              <w:t>%</w:t>
            </w:r>
            <w:r w:rsidRPr="00694E41">
              <w:rPr>
                <w:rFonts w:ascii="Century Gothic" w:hAnsi="Century Gothic"/>
              </w:rPr>
              <w:sym w:font="Symbol" w:char="F044"/>
            </w:r>
            <w:r w:rsidRPr="00694E41">
              <w:rPr>
                <w:rFonts w:ascii="Century Gothic" w:hAnsi="Century Gothic" w:cs="Arial"/>
                <w:sz w:val="24"/>
                <w:szCs w:val="24"/>
              </w:rPr>
              <w:t>ROE</w:t>
            </w:r>
          </w:p>
        </w:tc>
        <w:tc>
          <w:tcPr>
            <w:tcW w:w="1350" w:type="dxa"/>
            <w:tcMar>
              <w:left w:w="14" w:type="dxa"/>
              <w:right w:w="14" w:type="dxa"/>
            </w:tcMar>
          </w:tcPr>
          <w:p w:rsidR="00694E41" w:rsidRPr="00694E41" w:rsidRDefault="00694E41" w:rsidP="00694E41">
            <w:pPr>
              <w:tabs>
                <w:tab w:val="left" w:pos="440"/>
              </w:tabs>
              <w:spacing w:line="240" w:lineRule="auto"/>
              <w:ind w:left="360"/>
              <w:jc w:val="right"/>
              <w:rPr>
                <w:rFonts w:ascii="Century Gothic" w:hAnsi="Century Gothic" w:cs="Arial"/>
                <w:sz w:val="24"/>
                <w:szCs w:val="24"/>
              </w:rPr>
            </w:pPr>
            <w:r w:rsidRPr="00694E41">
              <w:rPr>
                <w:rFonts w:ascii="Century Gothic" w:hAnsi="Century Gothic" w:cs="Arial"/>
                <w:sz w:val="24"/>
                <w:szCs w:val="24"/>
              </w:rPr>
              <w:t>–60</w:t>
            </w:r>
          </w:p>
        </w:tc>
        <w:tc>
          <w:tcPr>
            <w:tcW w:w="1440" w:type="dxa"/>
            <w:tcMar>
              <w:left w:w="14" w:type="dxa"/>
              <w:right w:w="14" w:type="dxa"/>
            </w:tcMar>
          </w:tcPr>
          <w:p w:rsidR="00694E41" w:rsidRPr="00694E41" w:rsidRDefault="00694E41" w:rsidP="00694E41">
            <w:pPr>
              <w:tabs>
                <w:tab w:val="left" w:pos="440"/>
              </w:tabs>
              <w:spacing w:line="240" w:lineRule="auto"/>
              <w:ind w:left="360"/>
              <w:jc w:val="right"/>
              <w:rPr>
                <w:rFonts w:ascii="Century Gothic" w:hAnsi="Century Gothic" w:cs="Arial"/>
                <w:sz w:val="24"/>
                <w:szCs w:val="24"/>
              </w:rPr>
            </w:pPr>
            <w:r w:rsidRPr="00694E41">
              <w:rPr>
                <w:rFonts w:ascii="Century Gothic" w:hAnsi="Century Gothic" w:cs="Arial"/>
                <w:sz w:val="24"/>
                <w:szCs w:val="24"/>
              </w:rPr>
              <w:t>–––</w:t>
            </w:r>
          </w:p>
        </w:tc>
        <w:tc>
          <w:tcPr>
            <w:tcW w:w="1440" w:type="dxa"/>
            <w:tcMar>
              <w:left w:w="14" w:type="dxa"/>
              <w:right w:w="14" w:type="dxa"/>
            </w:tcMar>
          </w:tcPr>
          <w:p w:rsidR="00694E41" w:rsidRPr="00694E41" w:rsidRDefault="00694E41" w:rsidP="00694E41">
            <w:pPr>
              <w:tabs>
                <w:tab w:val="left" w:pos="440"/>
              </w:tabs>
              <w:spacing w:line="240" w:lineRule="auto"/>
              <w:ind w:left="360"/>
              <w:jc w:val="right"/>
              <w:rPr>
                <w:rFonts w:ascii="Century Gothic" w:hAnsi="Century Gothic" w:cs="Arial"/>
                <w:sz w:val="24"/>
                <w:szCs w:val="24"/>
              </w:rPr>
            </w:pPr>
            <w:r w:rsidRPr="00694E41">
              <w:rPr>
                <w:rFonts w:ascii="Century Gothic" w:hAnsi="Century Gothic" w:cs="Arial"/>
                <w:sz w:val="24"/>
                <w:szCs w:val="24"/>
              </w:rPr>
              <w:t>+30</w:t>
            </w:r>
          </w:p>
        </w:tc>
      </w:tr>
    </w:tbl>
    <w:p w:rsidR="00694E41" w:rsidRPr="00694E41" w:rsidRDefault="00694E41" w:rsidP="00694E41">
      <w:pPr>
        <w:pStyle w:val="abcleaders"/>
        <w:tabs>
          <w:tab w:val="left" w:pos="2520"/>
          <w:tab w:val="right" w:pos="3150"/>
          <w:tab w:val="left" w:pos="3960"/>
          <w:tab w:val="right" w:pos="4410"/>
          <w:tab w:val="left" w:pos="5400"/>
          <w:tab w:val="right" w:pos="6120"/>
        </w:tabs>
        <w:ind w:left="360" w:firstLine="0"/>
        <w:rPr>
          <w:rFonts w:ascii="Century Gothic" w:hAnsi="Century Gothic" w:cs="Arial"/>
          <w:sz w:val="24"/>
          <w:szCs w:val="24"/>
        </w:rPr>
      </w:pPr>
    </w:p>
    <w:p w:rsidR="00694E41" w:rsidRPr="00694E41" w:rsidRDefault="00694E41" w:rsidP="00694E41">
      <w:pPr>
        <w:pStyle w:val="abcleaders"/>
        <w:tabs>
          <w:tab w:val="left" w:pos="2520"/>
          <w:tab w:val="right" w:pos="3150"/>
          <w:tab w:val="left" w:pos="3960"/>
          <w:tab w:val="right" w:pos="4410"/>
          <w:tab w:val="left" w:pos="5400"/>
          <w:tab w:val="right" w:pos="6120"/>
        </w:tab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If the company undertakes the proposed recapitalization, and there are corporate taxes, the ROE for each state of the economy is:</w:t>
      </w:r>
    </w:p>
    <w:p w:rsidR="00694E41" w:rsidRPr="00694E41" w:rsidRDefault="00694E41" w:rsidP="00694E41">
      <w:pPr>
        <w:pStyle w:val="abcleaders"/>
        <w:tabs>
          <w:tab w:val="left" w:pos="2520"/>
          <w:tab w:val="right" w:pos="3150"/>
          <w:tab w:val="left" w:pos="3960"/>
          <w:tab w:val="right" w:pos="4410"/>
          <w:tab w:val="left" w:pos="5400"/>
          <w:tab w:val="right" w:pos="6120"/>
        </w:tabs>
        <w:ind w:left="360" w:firstLine="0"/>
        <w:rPr>
          <w:rFonts w:ascii="Century Gothic" w:hAnsi="Century Gothic" w:cs="Arial"/>
          <w:sz w:val="24"/>
          <w:szCs w:val="24"/>
        </w:rPr>
      </w:pPr>
    </w:p>
    <w:tbl>
      <w:tblPr>
        <w:tblW w:w="0" w:type="auto"/>
        <w:tblInd w:w="14" w:type="dxa"/>
        <w:tblLook w:val="0000" w:firstRow="0" w:lastRow="0" w:firstColumn="0" w:lastColumn="0" w:noHBand="0" w:noVBand="0"/>
      </w:tblPr>
      <w:tblGrid>
        <w:gridCol w:w="450"/>
        <w:gridCol w:w="450"/>
        <w:gridCol w:w="1180"/>
        <w:gridCol w:w="1350"/>
        <w:gridCol w:w="1440"/>
        <w:gridCol w:w="1440"/>
      </w:tblGrid>
      <w:tr w:rsidR="00694E41" w:rsidRPr="00694E41" w:rsidTr="00694E41">
        <w:tc>
          <w:tcPr>
            <w:tcW w:w="450" w:type="dxa"/>
            <w:tcMar>
              <w:left w:w="14" w:type="dxa"/>
              <w:right w:w="14" w:type="dxa"/>
            </w:tcMar>
          </w:tcPr>
          <w:p w:rsidR="00694E41" w:rsidRPr="00694E41" w:rsidRDefault="00694E41" w:rsidP="00694E41">
            <w:pPr>
              <w:tabs>
                <w:tab w:val="left" w:pos="440"/>
              </w:tabs>
              <w:spacing w:line="240" w:lineRule="auto"/>
              <w:ind w:left="360"/>
              <w:rPr>
                <w:rFonts w:ascii="Century Gothic" w:hAnsi="Century Gothic" w:cs="Arial"/>
                <w:sz w:val="24"/>
                <w:szCs w:val="24"/>
              </w:rPr>
            </w:pPr>
          </w:p>
        </w:tc>
        <w:tc>
          <w:tcPr>
            <w:tcW w:w="450" w:type="dxa"/>
            <w:tcMar>
              <w:left w:w="14" w:type="dxa"/>
              <w:right w:w="14" w:type="dxa"/>
            </w:tcMar>
          </w:tcPr>
          <w:p w:rsidR="00694E41" w:rsidRPr="00694E41" w:rsidRDefault="00694E41" w:rsidP="00694E41">
            <w:pPr>
              <w:tabs>
                <w:tab w:val="left" w:pos="440"/>
              </w:tabs>
              <w:spacing w:line="240" w:lineRule="auto"/>
              <w:ind w:left="360"/>
              <w:rPr>
                <w:rFonts w:ascii="Century Gothic" w:hAnsi="Century Gothic" w:cs="Arial"/>
                <w:sz w:val="24"/>
                <w:szCs w:val="24"/>
              </w:rPr>
            </w:pPr>
          </w:p>
        </w:tc>
        <w:tc>
          <w:tcPr>
            <w:tcW w:w="900" w:type="dxa"/>
            <w:tcMar>
              <w:left w:w="14" w:type="dxa"/>
              <w:right w:w="14" w:type="dxa"/>
            </w:tcMar>
          </w:tcPr>
          <w:p w:rsidR="00694E41" w:rsidRPr="00694E41" w:rsidRDefault="00694E41" w:rsidP="00694E41">
            <w:pPr>
              <w:tabs>
                <w:tab w:val="left" w:pos="440"/>
              </w:tabs>
              <w:spacing w:line="240" w:lineRule="auto"/>
              <w:ind w:left="360"/>
              <w:rPr>
                <w:rFonts w:ascii="Century Gothic" w:hAnsi="Century Gothic" w:cs="Arial"/>
                <w:sz w:val="24"/>
                <w:szCs w:val="24"/>
              </w:rPr>
            </w:pPr>
            <w:r w:rsidRPr="00694E41">
              <w:rPr>
                <w:rFonts w:ascii="Century Gothic" w:hAnsi="Century Gothic" w:cs="Arial"/>
                <w:sz w:val="24"/>
                <w:szCs w:val="24"/>
              </w:rPr>
              <w:t>ROE</w:t>
            </w:r>
          </w:p>
        </w:tc>
        <w:tc>
          <w:tcPr>
            <w:tcW w:w="1350" w:type="dxa"/>
            <w:tcMar>
              <w:left w:w="14" w:type="dxa"/>
              <w:right w:w="14" w:type="dxa"/>
            </w:tcMar>
          </w:tcPr>
          <w:p w:rsidR="00694E41" w:rsidRPr="00694E41" w:rsidRDefault="00694E41" w:rsidP="00694E41">
            <w:pPr>
              <w:tabs>
                <w:tab w:val="left" w:pos="440"/>
              </w:tabs>
              <w:spacing w:line="240" w:lineRule="auto"/>
              <w:ind w:left="360"/>
              <w:jc w:val="right"/>
              <w:rPr>
                <w:rFonts w:ascii="Century Gothic" w:hAnsi="Century Gothic" w:cs="Arial"/>
                <w:sz w:val="24"/>
                <w:szCs w:val="24"/>
              </w:rPr>
            </w:pPr>
            <w:r w:rsidRPr="00694E41">
              <w:rPr>
                <w:rFonts w:ascii="Century Gothic" w:hAnsi="Century Gothic" w:cs="Arial"/>
                <w:sz w:val="24"/>
                <w:szCs w:val="24"/>
              </w:rPr>
              <w:t>.0144</w:t>
            </w:r>
          </w:p>
        </w:tc>
        <w:tc>
          <w:tcPr>
            <w:tcW w:w="1440" w:type="dxa"/>
            <w:tcMar>
              <w:left w:w="14" w:type="dxa"/>
              <w:right w:w="14" w:type="dxa"/>
            </w:tcMar>
          </w:tcPr>
          <w:p w:rsidR="00694E41" w:rsidRPr="00694E41" w:rsidRDefault="00694E41" w:rsidP="00694E41">
            <w:pPr>
              <w:tabs>
                <w:tab w:val="left" w:pos="440"/>
              </w:tabs>
              <w:spacing w:line="240" w:lineRule="auto"/>
              <w:ind w:left="360"/>
              <w:jc w:val="right"/>
              <w:rPr>
                <w:rFonts w:ascii="Century Gothic" w:hAnsi="Century Gothic" w:cs="Arial"/>
                <w:sz w:val="24"/>
                <w:szCs w:val="24"/>
              </w:rPr>
            </w:pPr>
            <w:r w:rsidRPr="00694E41">
              <w:rPr>
                <w:rFonts w:ascii="Century Gothic" w:hAnsi="Century Gothic" w:cs="Arial"/>
                <w:sz w:val="24"/>
                <w:szCs w:val="24"/>
              </w:rPr>
              <w:t>.0751</w:t>
            </w:r>
          </w:p>
        </w:tc>
        <w:tc>
          <w:tcPr>
            <w:tcW w:w="1440" w:type="dxa"/>
            <w:tcMar>
              <w:left w:w="14" w:type="dxa"/>
              <w:right w:w="14" w:type="dxa"/>
            </w:tcMar>
          </w:tcPr>
          <w:p w:rsidR="00694E41" w:rsidRPr="00694E41" w:rsidRDefault="00694E41" w:rsidP="00694E41">
            <w:pPr>
              <w:tabs>
                <w:tab w:val="left" w:pos="440"/>
              </w:tabs>
              <w:spacing w:line="240" w:lineRule="auto"/>
              <w:ind w:left="360"/>
              <w:jc w:val="right"/>
              <w:rPr>
                <w:rFonts w:ascii="Century Gothic" w:hAnsi="Century Gothic" w:cs="Arial"/>
                <w:sz w:val="24"/>
                <w:szCs w:val="24"/>
              </w:rPr>
            </w:pPr>
            <w:r w:rsidRPr="00694E41">
              <w:rPr>
                <w:rFonts w:ascii="Century Gothic" w:hAnsi="Century Gothic" w:cs="Arial"/>
                <w:sz w:val="24"/>
                <w:szCs w:val="24"/>
              </w:rPr>
              <w:t>.1054</w:t>
            </w:r>
          </w:p>
        </w:tc>
      </w:tr>
      <w:tr w:rsidR="00694E41" w:rsidRPr="00694E41" w:rsidTr="00694E41">
        <w:tc>
          <w:tcPr>
            <w:tcW w:w="450" w:type="dxa"/>
            <w:tcMar>
              <w:left w:w="14" w:type="dxa"/>
              <w:right w:w="14" w:type="dxa"/>
            </w:tcMar>
          </w:tcPr>
          <w:p w:rsidR="00694E41" w:rsidRPr="00694E41" w:rsidRDefault="00694E41" w:rsidP="00694E41">
            <w:pPr>
              <w:tabs>
                <w:tab w:val="left" w:pos="440"/>
              </w:tabs>
              <w:spacing w:line="240" w:lineRule="auto"/>
              <w:ind w:left="360"/>
              <w:rPr>
                <w:rFonts w:ascii="Century Gothic" w:hAnsi="Century Gothic" w:cs="Arial"/>
                <w:sz w:val="24"/>
                <w:szCs w:val="24"/>
              </w:rPr>
            </w:pPr>
          </w:p>
        </w:tc>
        <w:tc>
          <w:tcPr>
            <w:tcW w:w="450" w:type="dxa"/>
            <w:tcMar>
              <w:left w:w="14" w:type="dxa"/>
              <w:right w:w="14" w:type="dxa"/>
            </w:tcMar>
          </w:tcPr>
          <w:p w:rsidR="00694E41" w:rsidRPr="00694E41" w:rsidRDefault="00694E41" w:rsidP="00694E41">
            <w:pPr>
              <w:tabs>
                <w:tab w:val="left" w:pos="440"/>
              </w:tabs>
              <w:spacing w:line="240" w:lineRule="auto"/>
              <w:ind w:left="360"/>
              <w:rPr>
                <w:rFonts w:ascii="Century Gothic" w:hAnsi="Century Gothic" w:cs="Arial"/>
                <w:sz w:val="24"/>
                <w:szCs w:val="24"/>
              </w:rPr>
            </w:pPr>
          </w:p>
        </w:tc>
        <w:tc>
          <w:tcPr>
            <w:tcW w:w="900" w:type="dxa"/>
            <w:tcMar>
              <w:left w:w="14" w:type="dxa"/>
              <w:right w:w="14" w:type="dxa"/>
            </w:tcMar>
          </w:tcPr>
          <w:p w:rsidR="00694E41" w:rsidRPr="00694E41" w:rsidRDefault="00694E41" w:rsidP="00694E41">
            <w:pPr>
              <w:tabs>
                <w:tab w:val="left" w:pos="440"/>
              </w:tabs>
              <w:spacing w:line="240" w:lineRule="auto"/>
              <w:ind w:left="360"/>
              <w:rPr>
                <w:rFonts w:ascii="Century Gothic" w:hAnsi="Century Gothic" w:cs="Arial"/>
                <w:sz w:val="24"/>
                <w:szCs w:val="24"/>
              </w:rPr>
            </w:pPr>
            <w:r w:rsidRPr="00694E41">
              <w:rPr>
                <w:rFonts w:ascii="Century Gothic" w:hAnsi="Century Gothic" w:cs="Arial"/>
                <w:sz w:val="24"/>
                <w:szCs w:val="24"/>
              </w:rPr>
              <w:t>%</w:t>
            </w:r>
            <w:r w:rsidRPr="00694E41">
              <w:rPr>
                <w:rFonts w:ascii="Century Gothic" w:hAnsi="Century Gothic"/>
              </w:rPr>
              <w:sym w:font="Symbol" w:char="F044"/>
            </w:r>
            <w:r w:rsidRPr="00694E41">
              <w:rPr>
                <w:rFonts w:ascii="Century Gothic" w:hAnsi="Century Gothic" w:cs="Arial"/>
                <w:sz w:val="24"/>
                <w:szCs w:val="24"/>
              </w:rPr>
              <w:t>ROE</w:t>
            </w:r>
          </w:p>
        </w:tc>
        <w:tc>
          <w:tcPr>
            <w:tcW w:w="1350" w:type="dxa"/>
            <w:tcMar>
              <w:left w:w="14" w:type="dxa"/>
              <w:right w:w="14" w:type="dxa"/>
            </w:tcMar>
          </w:tcPr>
          <w:p w:rsidR="00694E41" w:rsidRPr="00694E41" w:rsidRDefault="00694E41" w:rsidP="00694E41">
            <w:pPr>
              <w:tabs>
                <w:tab w:val="left" w:pos="440"/>
              </w:tabs>
              <w:spacing w:line="240" w:lineRule="auto"/>
              <w:ind w:left="360"/>
              <w:jc w:val="right"/>
              <w:rPr>
                <w:rFonts w:ascii="Century Gothic" w:hAnsi="Century Gothic" w:cs="Arial"/>
                <w:sz w:val="24"/>
                <w:szCs w:val="24"/>
              </w:rPr>
            </w:pPr>
            <w:r w:rsidRPr="00694E41">
              <w:rPr>
                <w:rFonts w:ascii="Century Gothic" w:hAnsi="Century Gothic" w:cs="Arial"/>
                <w:sz w:val="24"/>
                <w:szCs w:val="24"/>
              </w:rPr>
              <w:t>–76.36</w:t>
            </w:r>
          </w:p>
        </w:tc>
        <w:tc>
          <w:tcPr>
            <w:tcW w:w="1440" w:type="dxa"/>
            <w:tcMar>
              <w:left w:w="14" w:type="dxa"/>
              <w:right w:w="14" w:type="dxa"/>
            </w:tcMar>
          </w:tcPr>
          <w:p w:rsidR="00694E41" w:rsidRPr="00694E41" w:rsidRDefault="00694E41" w:rsidP="00694E41">
            <w:pPr>
              <w:tabs>
                <w:tab w:val="left" w:pos="440"/>
              </w:tabs>
              <w:spacing w:line="240" w:lineRule="auto"/>
              <w:ind w:left="360"/>
              <w:jc w:val="right"/>
              <w:rPr>
                <w:rFonts w:ascii="Century Gothic" w:hAnsi="Century Gothic" w:cs="Arial"/>
                <w:sz w:val="24"/>
                <w:szCs w:val="24"/>
              </w:rPr>
            </w:pPr>
            <w:r w:rsidRPr="00694E41">
              <w:rPr>
                <w:rFonts w:ascii="Century Gothic" w:hAnsi="Century Gothic" w:cs="Arial"/>
                <w:sz w:val="24"/>
                <w:szCs w:val="24"/>
              </w:rPr>
              <w:t>–––</w:t>
            </w:r>
          </w:p>
        </w:tc>
        <w:tc>
          <w:tcPr>
            <w:tcW w:w="1440" w:type="dxa"/>
            <w:tcMar>
              <w:left w:w="14" w:type="dxa"/>
              <w:right w:w="14" w:type="dxa"/>
            </w:tcMar>
          </w:tcPr>
          <w:p w:rsidR="00694E41" w:rsidRPr="00694E41" w:rsidRDefault="00694E41" w:rsidP="00694E41">
            <w:pPr>
              <w:tabs>
                <w:tab w:val="left" w:pos="440"/>
              </w:tabs>
              <w:spacing w:line="240" w:lineRule="auto"/>
              <w:ind w:left="360"/>
              <w:jc w:val="right"/>
              <w:rPr>
                <w:rFonts w:ascii="Century Gothic" w:hAnsi="Century Gothic" w:cs="Arial"/>
                <w:sz w:val="24"/>
                <w:szCs w:val="24"/>
              </w:rPr>
            </w:pPr>
            <w:r w:rsidRPr="00694E41">
              <w:rPr>
                <w:rFonts w:ascii="Century Gothic" w:hAnsi="Century Gothic" w:cs="Arial"/>
                <w:sz w:val="24"/>
                <w:szCs w:val="24"/>
              </w:rPr>
              <w:t>+38.18</w:t>
            </w:r>
          </w:p>
        </w:tc>
      </w:tr>
    </w:tbl>
    <w:p w:rsidR="00694E41" w:rsidRPr="00694E41" w:rsidRDefault="00694E41" w:rsidP="00694E41">
      <w:pPr>
        <w:pStyle w:val="abcleaders"/>
        <w:tabs>
          <w:tab w:val="left" w:pos="2520"/>
          <w:tab w:val="right" w:pos="3150"/>
          <w:tab w:val="left" w:pos="3960"/>
          <w:tab w:val="right" w:pos="4410"/>
          <w:tab w:val="left" w:pos="5400"/>
          <w:tab w:val="right" w:pos="6120"/>
        </w:tabs>
        <w:ind w:left="360" w:firstLine="0"/>
        <w:rPr>
          <w:rFonts w:ascii="Century Gothic" w:hAnsi="Century Gothic" w:cs="Arial"/>
          <w:sz w:val="24"/>
          <w:szCs w:val="24"/>
        </w:rPr>
      </w:pPr>
    </w:p>
    <w:p w:rsidR="00694E41" w:rsidRPr="00694E41" w:rsidRDefault="00694E41" w:rsidP="00694E41">
      <w:pPr>
        <w:pStyle w:val="abcleaders"/>
        <w:tabs>
          <w:tab w:val="left" w:pos="2520"/>
          <w:tab w:val="right" w:pos="3150"/>
          <w:tab w:val="left" w:pos="3960"/>
          <w:tab w:val="right" w:pos="4410"/>
          <w:tab w:val="left" w:pos="5400"/>
          <w:tab w:val="right" w:pos="6120"/>
        </w:tab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Notice that the percentage change in ROE is the same as the percentage change in EPS. The percentage change in ROE is also the same with or without taxes.</w:t>
      </w:r>
    </w:p>
    <w:p w:rsidR="00694E41" w:rsidRPr="00694E41" w:rsidRDefault="00694E41" w:rsidP="00694E41">
      <w:pPr>
        <w:pStyle w:val="abcleaders"/>
        <w:tabs>
          <w:tab w:val="left" w:pos="2520"/>
          <w:tab w:val="right" w:pos="3150"/>
          <w:tab w:val="left" w:pos="3960"/>
          <w:tab w:val="right" w:pos="4410"/>
          <w:tab w:val="left" w:pos="5400"/>
          <w:tab w:val="right" w:pos="6120"/>
        </w:tabs>
        <w:ind w:left="360" w:firstLine="0"/>
        <w:rPr>
          <w:rFonts w:ascii="Century Gothic" w:hAnsi="Century Gothic" w:cs="Arial"/>
          <w:sz w:val="24"/>
          <w:szCs w:val="24"/>
        </w:rPr>
      </w:pPr>
    </w:p>
    <w:p w:rsidR="00694E41" w:rsidRPr="00694E41" w:rsidRDefault="00694E41" w:rsidP="00694E41">
      <w:pPr>
        <w:tabs>
          <w:tab w:val="left" w:pos="440"/>
        </w:tabs>
        <w:spacing w:line="240" w:lineRule="auto"/>
        <w:ind w:left="360"/>
        <w:rPr>
          <w:rFonts w:ascii="Century Gothic" w:hAnsi="Century Gothic" w:cs="Arial"/>
          <w:sz w:val="24"/>
          <w:szCs w:val="24"/>
        </w:rPr>
      </w:pPr>
      <w:r w:rsidRPr="00694E41">
        <w:rPr>
          <w:rFonts w:ascii="Century Gothic" w:hAnsi="Century Gothic" w:cs="Arial"/>
          <w:sz w:val="24"/>
          <w:szCs w:val="24"/>
        </w:rPr>
        <w:t>2.</w:t>
      </w:r>
      <w:r w:rsidRPr="00694E41">
        <w:rPr>
          <w:rFonts w:ascii="Century Gothic" w:hAnsi="Century Gothic" w:cs="Arial"/>
          <w:sz w:val="24"/>
          <w:szCs w:val="24"/>
        </w:rPr>
        <w:tab/>
      </w:r>
      <w:r w:rsidRPr="00694E41">
        <w:rPr>
          <w:rFonts w:ascii="Century Gothic" w:hAnsi="Century Gothic" w:cs="Arial"/>
          <w:i/>
          <w:sz w:val="24"/>
          <w:szCs w:val="24"/>
        </w:rPr>
        <w:t>a.</w:t>
      </w:r>
      <w:r w:rsidRPr="00694E41">
        <w:rPr>
          <w:rFonts w:ascii="Century Gothic" w:hAnsi="Century Gothic" w:cs="Arial"/>
          <w:sz w:val="24"/>
          <w:szCs w:val="24"/>
        </w:rPr>
        <w:tab/>
        <w:t>The earnings per share are:</w:t>
      </w:r>
    </w:p>
    <w:p w:rsidR="00694E41" w:rsidRPr="00694E41" w:rsidRDefault="00694E41" w:rsidP="00694E41">
      <w:pPr>
        <w:pStyle w:val="abcleaders"/>
        <w:ind w:left="360" w:firstLine="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 xml:space="preserve">EPS = $16,000/2,000 shares </w:t>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 xml:space="preserve">EPS = $8.00  </w:t>
      </w:r>
    </w:p>
    <w:p w:rsidR="00694E41" w:rsidRPr="00694E41" w:rsidRDefault="00694E41" w:rsidP="00694E41">
      <w:pPr>
        <w:pStyle w:val="abcleaders"/>
        <w:ind w:left="360" w:firstLine="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So, the cash flow for the company is:</w:t>
      </w:r>
    </w:p>
    <w:p w:rsidR="00694E41" w:rsidRPr="00694E41" w:rsidRDefault="00694E41" w:rsidP="00694E41">
      <w:pPr>
        <w:pStyle w:val="abcleaders"/>
        <w:ind w:left="360" w:firstLine="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 xml:space="preserve">Cash flow = $8.00(100 shares) </w:t>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Cash flow = $800</w:t>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i/>
          <w:sz w:val="24"/>
          <w:szCs w:val="24"/>
        </w:rPr>
        <w:t>b.</w:t>
      </w:r>
      <w:r w:rsidRPr="00694E41">
        <w:rPr>
          <w:rFonts w:ascii="Century Gothic" w:hAnsi="Century Gothic" w:cs="Arial"/>
          <w:sz w:val="24"/>
          <w:szCs w:val="24"/>
        </w:rPr>
        <w:tab/>
        <w:t>To determine the cash flow to the shareholder, we need to determine the EPS of the firm under the proposed capital structure. The market value of the firm is:</w:t>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 xml:space="preserve">V = $70(2,000) </w:t>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 xml:space="preserve">V = $140,000   </w:t>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 xml:space="preserve"> </w:t>
      </w:r>
      <w:r w:rsidRPr="00694E41">
        <w:rPr>
          <w:rFonts w:ascii="Century Gothic" w:hAnsi="Century Gothic" w:cs="Arial"/>
          <w:sz w:val="24"/>
          <w:szCs w:val="24"/>
        </w:rPr>
        <w:tab/>
      </w:r>
      <w:r w:rsidRPr="00694E41">
        <w:rPr>
          <w:rFonts w:ascii="Century Gothic" w:hAnsi="Century Gothic" w:cs="Arial"/>
          <w:sz w:val="24"/>
          <w:szCs w:val="24"/>
        </w:rPr>
        <w:tab/>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Under the proposed capital structure, the firm will raise new debt in the amount of:</w:t>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 xml:space="preserve">D = 0.40($140,000) </w:t>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D = $56,000</w:t>
      </w:r>
    </w:p>
    <w:p w:rsidR="00694E41" w:rsidRPr="00694E41" w:rsidRDefault="00694E41" w:rsidP="00694E41">
      <w:pPr>
        <w:pStyle w:val="abcleaders"/>
        <w:ind w:left="360" w:firstLine="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in debt. This means the number of shares repurchased will be:</w:t>
      </w:r>
      <w:r w:rsidRPr="00694E41">
        <w:rPr>
          <w:rFonts w:ascii="Century Gothic" w:hAnsi="Century Gothic" w:cs="Arial"/>
          <w:sz w:val="24"/>
          <w:szCs w:val="24"/>
        </w:rPr>
        <w:tab/>
      </w:r>
      <w:r w:rsidRPr="00694E41">
        <w:rPr>
          <w:rFonts w:ascii="Century Gothic" w:hAnsi="Century Gothic" w:cs="Arial"/>
          <w:sz w:val="24"/>
          <w:szCs w:val="24"/>
        </w:rPr>
        <w:tab/>
      </w:r>
    </w:p>
    <w:p w:rsidR="00694E41" w:rsidRPr="00694E41" w:rsidRDefault="00694E41" w:rsidP="00694E41">
      <w:pPr>
        <w:pStyle w:val="abcleaders"/>
        <w:ind w:left="360" w:firstLine="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 xml:space="preserve">Shares repurchased = $56,000/$70 </w:t>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Shares repurchased = 800</w:t>
      </w:r>
    </w:p>
    <w:p w:rsidR="00694E41" w:rsidRPr="00694E41" w:rsidRDefault="00694E41" w:rsidP="00694E41">
      <w:pPr>
        <w:pStyle w:val="abcleaders"/>
        <w:ind w:left="360" w:firstLine="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 xml:space="preserve">Under the new capital structure, the company will have to make an interest payment on the new debt. The net income with the interest payment will be: </w:t>
      </w:r>
    </w:p>
    <w:p w:rsidR="00694E41" w:rsidRPr="00694E41" w:rsidRDefault="00694E41" w:rsidP="00694E41">
      <w:pPr>
        <w:pStyle w:val="abcleaders"/>
        <w:ind w:left="360" w:firstLine="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 xml:space="preserve">NI = $16,000 – .08($56,000) </w:t>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NI = $11,520</w:t>
      </w:r>
    </w:p>
    <w:p w:rsidR="00694E41" w:rsidRPr="00694E41" w:rsidRDefault="00694E41" w:rsidP="00694E41">
      <w:pPr>
        <w:pStyle w:val="abcleaders"/>
        <w:ind w:left="360" w:firstLine="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This means the EPS under the new capital structure will be:</w:t>
      </w:r>
    </w:p>
    <w:p w:rsidR="00694E41" w:rsidRPr="00694E41" w:rsidRDefault="00694E41" w:rsidP="00694E41">
      <w:pPr>
        <w:pStyle w:val="abcleaders"/>
        <w:ind w:left="360" w:firstLine="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lastRenderedPageBreak/>
        <w:tab/>
      </w:r>
      <w:r w:rsidRPr="00694E41">
        <w:rPr>
          <w:rFonts w:ascii="Century Gothic" w:hAnsi="Century Gothic" w:cs="Arial"/>
          <w:sz w:val="24"/>
          <w:szCs w:val="24"/>
        </w:rPr>
        <w:tab/>
        <w:t xml:space="preserve">EPS = $11,520/1,200 shares </w:t>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 xml:space="preserve">EPS = $9.60    </w:t>
      </w:r>
    </w:p>
    <w:p w:rsidR="00694E41" w:rsidRPr="00694E41" w:rsidRDefault="00694E41" w:rsidP="00694E41">
      <w:pPr>
        <w:pStyle w:val="abcleaders"/>
        <w:ind w:left="360" w:firstLine="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Since all earnings are paid as dividends, the shareholder will receive:</w:t>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 xml:space="preserve">Shareholder cash flow = $9.60(100 shares) </w:t>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Shareholder cash flow = $960</w:t>
      </w:r>
    </w:p>
    <w:p w:rsidR="00694E41" w:rsidRPr="00694E41" w:rsidRDefault="00694E41" w:rsidP="00694E41">
      <w:pPr>
        <w:pStyle w:val="abcleaders"/>
        <w:ind w:left="360" w:firstLine="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i/>
          <w:sz w:val="24"/>
          <w:szCs w:val="24"/>
        </w:rPr>
        <w:t>c.</w:t>
      </w:r>
      <w:r w:rsidRPr="00694E41">
        <w:rPr>
          <w:rFonts w:ascii="Century Gothic" w:hAnsi="Century Gothic" w:cs="Arial"/>
          <w:sz w:val="24"/>
          <w:szCs w:val="24"/>
        </w:rPr>
        <w:tab/>
        <w:t>To replicate the proposed capital structure, the shareholder should sell 40 percent of their shares, or 40 shares, and lend the proceeds at 8 percent. The shareholder will have an interest cash flow of:</w:t>
      </w:r>
    </w:p>
    <w:p w:rsidR="00694E41" w:rsidRPr="00694E41" w:rsidRDefault="00694E41" w:rsidP="00694E41">
      <w:pPr>
        <w:pStyle w:val="abcleaders"/>
        <w:ind w:left="360" w:firstLine="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Interest cash flow = 40($</w:t>
      </w:r>
      <w:proofErr w:type="gramStart"/>
      <w:r w:rsidRPr="00694E41">
        <w:rPr>
          <w:rFonts w:ascii="Century Gothic" w:hAnsi="Century Gothic" w:cs="Arial"/>
          <w:sz w:val="24"/>
          <w:szCs w:val="24"/>
        </w:rPr>
        <w:t>70)(</w:t>
      </w:r>
      <w:proofErr w:type="gramEnd"/>
      <w:r w:rsidRPr="00694E41">
        <w:rPr>
          <w:rFonts w:ascii="Century Gothic" w:hAnsi="Century Gothic" w:cs="Arial"/>
          <w:sz w:val="24"/>
          <w:szCs w:val="24"/>
        </w:rPr>
        <w:t xml:space="preserve">.08) </w:t>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Interest cash flow = $224</w:t>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The shareholder will receive dividend payments on the remaining 60 shares, so the dividends received will be:</w:t>
      </w:r>
    </w:p>
    <w:p w:rsidR="00694E41" w:rsidRPr="00694E41" w:rsidRDefault="00694E41" w:rsidP="00694E41">
      <w:pPr>
        <w:pStyle w:val="abcleaders"/>
        <w:ind w:left="360" w:firstLine="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 xml:space="preserve">Dividends received = $9.60(60 shares) </w:t>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 xml:space="preserve">Dividends received = $576   </w:t>
      </w:r>
    </w:p>
    <w:p w:rsidR="00694E41" w:rsidRPr="00694E41" w:rsidRDefault="00694E41" w:rsidP="00694E41">
      <w:pPr>
        <w:pStyle w:val="abcleaders"/>
        <w:ind w:left="360" w:firstLine="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The total cash flow for the shareholder under these assumptions will be:</w:t>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 xml:space="preserve">Total cash flow = $224 + 576 </w:t>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Total cash flow = $800</w:t>
      </w:r>
    </w:p>
    <w:p w:rsidR="00694E41" w:rsidRPr="00694E41" w:rsidRDefault="00694E41" w:rsidP="00694E41">
      <w:pPr>
        <w:pStyle w:val="abcleaders"/>
        <w:ind w:left="360" w:firstLine="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 xml:space="preserve">This is the same cash flow we calculated in part </w:t>
      </w:r>
      <w:r w:rsidRPr="00694E41">
        <w:rPr>
          <w:rFonts w:ascii="Century Gothic" w:hAnsi="Century Gothic" w:cs="Arial"/>
          <w:i/>
          <w:sz w:val="24"/>
          <w:szCs w:val="24"/>
        </w:rPr>
        <w:t>a</w:t>
      </w:r>
      <w:r w:rsidRPr="00694E41">
        <w:rPr>
          <w:rFonts w:ascii="Century Gothic" w:hAnsi="Century Gothic" w:cs="Arial"/>
          <w:sz w:val="24"/>
          <w:szCs w:val="24"/>
        </w:rPr>
        <w:t>.</w:t>
      </w:r>
    </w:p>
    <w:p w:rsidR="00694E41" w:rsidRPr="00694E41" w:rsidRDefault="00694E41" w:rsidP="00694E41">
      <w:pPr>
        <w:pStyle w:val="abcleaders"/>
        <w:ind w:left="360" w:firstLine="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i/>
          <w:sz w:val="24"/>
          <w:szCs w:val="24"/>
        </w:rPr>
        <w:t>d.</w:t>
      </w:r>
      <w:r w:rsidRPr="00694E41">
        <w:rPr>
          <w:rFonts w:ascii="Century Gothic" w:hAnsi="Century Gothic" w:cs="Arial"/>
          <w:sz w:val="24"/>
          <w:szCs w:val="24"/>
        </w:rPr>
        <w:tab/>
        <w:t xml:space="preserve">The capital structure is irrelevant because shareholders can create their own leverage or </w:t>
      </w:r>
      <w:proofErr w:type="spellStart"/>
      <w:r w:rsidRPr="00694E41">
        <w:rPr>
          <w:rFonts w:ascii="Century Gothic" w:hAnsi="Century Gothic" w:cs="Arial"/>
          <w:sz w:val="24"/>
          <w:szCs w:val="24"/>
        </w:rPr>
        <w:t>unlever</w:t>
      </w:r>
      <w:proofErr w:type="spellEnd"/>
      <w:r w:rsidRPr="00694E41">
        <w:rPr>
          <w:rFonts w:ascii="Century Gothic" w:hAnsi="Century Gothic" w:cs="Arial"/>
          <w:sz w:val="24"/>
          <w:szCs w:val="24"/>
        </w:rPr>
        <w:t xml:space="preserve"> the stock to create the payoff they desire, regardless of the capital structure the firm actually chooses.</w:t>
      </w:r>
    </w:p>
    <w:p w:rsidR="00694E41" w:rsidRPr="00694E41" w:rsidRDefault="00694E41" w:rsidP="00694E41">
      <w:pPr>
        <w:tabs>
          <w:tab w:val="left" w:pos="440"/>
        </w:tabs>
        <w:spacing w:line="240" w:lineRule="auto"/>
        <w:ind w:left="36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3.</w:t>
      </w:r>
      <w:r w:rsidRPr="00694E41">
        <w:rPr>
          <w:rFonts w:ascii="Century Gothic" w:hAnsi="Century Gothic" w:cs="Arial"/>
          <w:sz w:val="24"/>
          <w:szCs w:val="24"/>
        </w:rPr>
        <w:tab/>
      </w:r>
      <w:r w:rsidRPr="00694E41">
        <w:rPr>
          <w:rFonts w:ascii="Century Gothic" w:hAnsi="Century Gothic" w:cs="Arial"/>
          <w:i/>
          <w:sz w:val="24"/>
          <w:szCs w:val="24"/>
        </w:rPr>
        <w:t>a.</w:t>
      </w:r>
      <w:r w:rsidRPr="00694E41">
        <w:rPr>
          <w:rFonts w:ascii="Century Gothic" w:hAnsi="Century Gothic" w:cs="Arial"/>
          <w:sz w:val="24"/>
          <w:szCs w:val="24"/>
        </w:rPr>
        <w:tab/>
        <w:t>The rate of return earned will be the dividend yield. The company has debt, so it must make an interest payment. The net income for the company is:</w:t>
      </w:r>
    </w:p>
    <w:p w:rsidR="00694E41" w:rsidRPr="00694E41" w:rsidRDefault="00694E41" w:rsidP="00694E41">
      <w:pPr>
        <w:pStyle w:val="abcleaders"/>
        <w:ind w:left="360" w:firstLine="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 xml:space="preserve">NI = $73,000 – .10($300,000) </w:t>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 xml:space="preserve">NI = $43,000   </w:t>
      </w:r>
    </w:p>
    <w:p w:rsidR="00694E41" w:rsidRPr="00694E41" w:rsidRDefault="00694E41" w:rsidP="00694E41">
      <w:pPr>
        <w:pStyle w:val="abcleaders"/>
        <w:ind w:left="360" w:firstLine="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The investor will receive dividends in proportion to the percentage of the company’s share they own. The total dividends received by the shareholder will be:</w:t>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lastRenderedPageBreak/>
        <w:tab/>
      </w:r>
      <w:r w:rsidRPr="00694E41">
        <w:rPr>
          <w:rFonts w:ascii="Century Gothic" w:hAnsi="Century Gothic" w:cs="Arial"/>
          <w:sz w:val="24"/>
          <w:szCs w:val="24"/>
        </w:rPr>
        <w:tab/>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 xml:space="preserve">Dividends received = $43,000($30,000/$300,000) </w:t>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Dividends received = $4,300</w:t>
      </w:r>
    </w:p>
    <w:p w:rsidR="00694E41" w:rsidRPr="00694E41" w:rsidRDefault="00694E41" w:rsidP="00694E41">
      <w:pPr>
        <w:pStyle w:val="abcleaders"/>
        <w:ind w:left="360" w:firstLine="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So the return the shareholder expects is:</w:t>
      </w:r>
    </w:p>
    <w:p w:rsidR="00694E41" w:rsidRPr="00694E41" w:rsidRDefault="00694E41" w:rsidP="00694E41">
      <w:pPr>
        <w:pStyle w:val="abcleaders"/>
        <w:ind w:left="360" w:firstLine="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r>
      <w:r w:rsidRPr="00694E41">
        <w:rPr>
          <w:rFonts w:ascii="Century Gothic" w:hAnsi="Century Gothic" w:cs="Arial"/>
          <w:iCs/>
          <w:sz w:val="24"/>
          <w:szCs w:val="24"/>
        </w:rPr>
        <w:t xml:space="preserve">R </w:t>
      </w:r>
      <w:r w:rsidRPr="00694E41">
        <w:rPr>
          <w:rFonts w:ascii="Century Gothic" w:hAnsi="Century Gothic" w:cs="Arial"/>
          <w:sz w:val="24"/>
          <w:szCs w:val="24"/>
        </w:rPr>
        <w:t xml:space="preserve">= $4,300/$30,000 </w:t>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R = .1433 or 14.33%</w:t>
      </w:r>
    </w:p>
    <w:p w:rsidR="00694E41" w:rsidRPr="00694E41" w:rsidRDefault="00694E41" w:rsidP="00694E41">
      <w:pPr>
        <w:pStyle w:val="abcleaders"/>
        <w:ind w:left="360" w:firstLine="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i/>
          <w:sz w:val="24"/>
          <w:szCs w:val="24"/>
        </w:rPr>
        <w:t>b.</w:t>
      </w:r>
      <w:r w:rsidRPr="00694E41">
        <w:rPr>
          <w:rFonts w:ascii="Century Gothic" w:hAnsi="Century Gothic" w:cs="Arial"/>
          <w:sz w:val="24"/>
          <w:szCs w:val="24"/>
        </w:rPr>
        <w:tab/>
        <w:t>To generate exactly the same cash flows in the other company, the shareholder needs to match the capital structure of ABC. The shareholder should sell all shares in XYZ. This will net $30,000.  The shareholder should then borrow $30,000. This will create an interest cash flow of:</w:t>
      </w:r>
    </w:p>
    <w:p w:rsidR="00694E41" w:rsidRPr="00694E41" w:rsidRDefault="00694E41" w:rsidP="00694E41">
      <w:pPr>
        <w:pStyle w:val="abcleaders"/>
        <w:ind w:left="360" w:firstLine="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 xml:space="preserve">Interest cash flow = .10($30,000) </w:t>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Interest cash flow = –$3,000</w:t>
      </w:r>
    </w:p>
    <w:p w:rsidR="00694E41" w:rsidRPr="00694E41" w:rsidRDefault="00694E41" w:rsidP="00694E41">
      <w:pPr>
        <w:pStyle w:val="abcleaders"/>
        <w:ind w:left="360" w:firstLine="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The investor should then use the proceeds of the stock sale and the loan to buy shares in ABC. The investor will receive dividends in proportion to the percentage of the company’s share they own. The total dividends received by the shareholder will be:</w:t>
      </w:r>
    </w:p>
    <w:p w:rsidR="00694E41" w:rsidRPr="00694E41" w:rsidRDefault="00694E41" w:rsidP="00694E41">
      <w:pPr>
        <w:pStyle w:val="abcleaders"/>
        <w:ind w:left="360" w:firstLine="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 xml:space="preserve">Dividends received = $73,000($60,000/$600,000) </w:t>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Dividends received = $7,300</w:t>
      </w:r>
    </w:p>
    <w:p w:rsidR="00694E41" w:rsidRPr="00694E41" w:rsidRDefault="00694E41" w:rsidP="00694E41">
      <w:pPr>
        <w:pStyle w:val="abcleaders"/>
        <w:ind w:left="360" w:firstLine="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The total cash flow for the shareholder will be:</w:t>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 xml:space="preserve"> </w:t>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Total cash flow = $7,300 – 3,000</w:t>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Total cash flow = $4,300</w:t>
      </w:r>
    </w:p>
    <w:p w:rsidR="00694E41" w:rsidRPr="00694E41" w:rsidRDefault="00694E41" w:rsidP="00694E41">
      <w:pPr>
        <w:pStyle w:val="abcleaders"/>
        <w:ind w:left="360" w:firstLine="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The shareholders return in this case will be:</w:t>
      </w:r>
      <w:r w:rsidRPr="00694E41">
        <w:rPr>
          <w:rFonts w:ascii="Century Gothic" w:hAnsi="Century Gothic" w:cs="Arial"/>
          <w:sz w:val="24"/>
          <w:szCs w:val="24"/>
        </w:rPr>
        <w:tab/>
      </w:r>
      <w:r w:rsidRPr="00694E41">
        <w:rPr>
          <w:rFonts w:ascii="Century Gothic" w:hAnsi="Century Gothic" w:cs="Arial"/>
          <w:sz w:val="24"/>
          <w:szCs w:val="24"/>
        </w:rPr>
        <w:tab/>
      </w:r>
    </w:p>
    <w:p w:rsidR="00694E41" w:rsidRPr="00694E41" w:rsidRDefault="00694E41" w:rsidP="00694E41">
      <w:pPr>
        <w:pStyle w:val="abcleaders"/>
        <w:ind w:left="360" w:firstLine="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r>
      <w:r w:rsidRPr="00694E41">
        <w:rPr>
          <w:rFonts w:ascii="Century Gothic" w:hAnsi="Century Gothic" w:cs="Arial"/>
          <w:iCs/>
          <w:sz w:val="24"/>
          <w:szCs w:val="24"/>
        </w:rPr>
        <w:t>R =</w:t>
      </w:r>
      <w:r w:rsidRPr="00694E41">
        <w:rPr>
          <w:rFonts w:ascii="Century Gothic" w:hAnsi="Century Gothic" w:cs="Arial"/>
          <w:sz w:val="24"/>
          <w:szCs w:val="24"/>
        </w:rPr>
        <w:t xml:space="preserve"> $4,300/$30,000 </w:t>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R = .1433 or 14.33%</w:t>
      </w:r>
    </w:p>
    <w:p w:rsidR="00694E41" w:rsidRPr="00694E41" w:rsidRDefault="00694E41" w:rsidP="00694E41">
      <w:pPr>
        <w:pStyle w:val="abcleaders"/>
        <w:ind w:left="360" w:firstLine="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iCs/>
          <w:sz w:val="24"/>
          <w:szCs w:val="24"/>
        </w:rPr>
      </w:pPr>
      <w:r w:rsidRPr="00694E41">
        <w:rPr>
          <w:rFonts w:ascii="Century Gothic" w:hAnsi="Century Gothic" w:cs="Arial"/>
          <w:sz w:val="24"/>
          <w:szCs w:val="24"/>
        </w:rPr>
        <w:tab/>
      </w:r>
      <w:r w:rsidRPr="00694E41">
        <w:rPr>
          <w:rFonts w:ascii="Century Gothic" w:hAnsi="Century Gothic" w:cs="Arial"/>
          <w:i/>
          <w:sz w:val="24"/>
          <w:szCs w:val="24"/>
        </w:rPr>
        <w:t>c.</w:t>
      </w:r>
      <w:r w:rsidRPr="00694E41">
        <w:rPr>
          <w:rFonts w:ascii="Century Gothic" w:hAnsi="Century Gothic" w:cs="Arial"/>
          <w:sz w:val="24"/>
          <w:szCs w:val="24"/>
        </w:rPr>
        <w:tab/>
        <w:t>ABC is an all equity company, so:</w:t>
      </w:r>
    </w:p>
    <w:p w:rsidR="00694E41" w:rsidRPr="00694E41" w:rsidRDefault="00694E41" w:rsidP="00694E41">
      <w:pPr>
        <w:pStyle w:val="abcleaders"/>
        <w:ind w:left="360" w:firstLine="0"/>
        <w:rPr>
          <w:rFonts w:ascii="Century Gothic" w:hAnsi="Century Gothic" w:cs="Arial"/>
          <w:iCs/>
          <w:sz w:val="24"/>
          <w:szCs w:val="24"/>
        </w:rPr>
      </w:pP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iCs/>
          <w:sz w:val="24"/>
          <w:szCs w:val="24"/>
        </w:rPr>
        <w:tab/>
      </w:r>
      <w:r w:rsidRPr="00694E41">
        <w:rPr>
          <w:rFonts w:ascii="Century Gothic" w:hAnsi="Century Gothic" w:cs="Arial"/>
          <w:sz w:val="24"/>
          <w:szCs w:val="24"/>
        </w:rPr>
        <w:tab/>
        <w:t>R</w:t>
      </w:r>
      <w:r w:rsidRPr="00694E41">
        <w:rPr>
          <w:rFonts w:ascii="Century Gothic" w:hAnsi="Century Gothic" w:cs="Arial"/>
          <w:sz w:val="24"/>
          <w:szCs w:val="24"/>
          <w:vertAlign w:val="subscript"/>
        </w:rPr>
        <w:t>E</w:t>
      </w:r>
      <w:r w:rsidRPr="00694E41">
        <w:rPr>
          <w:rFonts w:ascii="Century Gothic" w:hAnsi="Century Gothic" w:cs="Arial"/>
          <w:position w:val="-4"/>
          <w:sz w:val="24"/>
          <w:szCs w:val="24"/>
        </w:rPr>
        <w:t xml:space="preserve"> </w:t>
      </w:r>
      <w:r w:rsidRPr="00694E41">
        <w:rPr>
          <w:rFonts w:ascii="Century Gothic" w:hAnsi="Century Gothic" w:cs="Arial"/>
          <w:sz w:val="24"/>
          <w:szCs w:val="24"/>
        </w:rPr>
        <w:t>= R</w:t>
      </w:r>
      <w:r w:rsidRPr="00694E41">
        <w:rPr>
          <w:rFonts w:ascii="Century Gothic" w:hAnsi="Century Gothic" w:cs="Arial"/>
          <w:sz w:val="24"/>
          <w:szCs w:val="24"/>
          <w:vertAlign w:val="subscript"/>
        </w:rPr>
        <w:t>A</w:t>
      </w:r>
      <w:r w:rsidRPr="00694E41">
        <w:rPr>
          <w:rFonts w:ascii="Century Gothic" w:hAnsi="Century Gothic" w:cs="Arial"/>
          <w:sz w:val="24"/>
          <w:szCs w:val="24"/>
        </w:rPr>
        <w:t xml:space="preserve"> = $73,000/$600,000</w:t>
      </w:r>
      <w:r w:rsidRPr="00694E41">
        <w:rPr>
          <w:rFonts w:ascii="Century Gothic" w:hAnsi="Century Gothic" w:cs="Arial"/>
          <w:sz w:val="24"/>
          <w:szCs w:val="24"/>
          <w:vertAlign w:val="subscript"/>
        </w:rPr>
        <w:t xml:space="preserve"> </w:t>
      </w:r>
      <w:r w:rsidRPr="00694E41">
        <w:rPr>
          <w:rFonts w:ascii="Century Gothic" w:hAnsi="Century Gothic" w:cs="Arial"/>
          <w:sz w:val="24"/>
          <w:szCs w:val="24"/>
        </w:rPr>
        <w:t xml:space="preserve">    </w:t>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R</w:t>
      </w:r>
      <w:r w:rsidRPr="00694E41">
        <w:rPr>
          <w:rFonts w:ascii="Century Gothic" w:hAnsi="Century Gothic" w:cs="Arial"/>
          <w:sz w:val="24"/>
          <w:szCs w:val="24"/>
          <w:vertAlign w:val="subscript"/>
        </w:rPr>
        <w:t>E</w:t>
      </w:r>
      <w:r w:rsidRPr="00694E41">
        <w:rPr>
          <w:rFonts w:ascii="Century Gothic" w:hAnsi="Century Gothic" w:cs="Arial"/>
          <w:position w:val="-4"/>
          <w:sz w:val="24"/>
          <w:szCs w:val="24"/>
        </w:rPr>
        <w:t xml:space="preserve"> </w:t>
      </w:r>
      <w:r w:rsidRPr="00694E41">
        <w:rPr>
          <w:rFonts w:ascii="Century Gothic" w:hAnsi="Century Gothic" w:cs="Arial"/>
          <w:sz w:val="24"/>
          <w:szCs w:val="24"/>
        </w:rPr>
        <w:t>= .1217 or 12.17%</w:t>
      </w:r>
    </w:p>
    <w:p w:rsidR="00694E41" w:rsidRPr="00694E41" w:rsidRDefault="00694E41" w:rsidP="00694E41">
      <w:pPr>
        <w:pStyle w:val="abcleaders"/>
        <w:ind w:left="360" w:firstLine="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To find the cost of equity for XYZ we need to use M&amp;M Proposition II, so:</w:t>
      </w:r>
    </w:p>
    <w:p w:rsidR="00694E41" w:rsidRPr="00694E41" w:rsidRDefault="00694E41" w:rsidP="00694E41">
      <w:pPr>
        <w:pStyle w:val="abcleaders"/>
        <w:ind w:left="360" w:firstLine="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sz w:val="24"/>
          <w:szCs w:val="24"/>
          <w:lang w:val="es-ES"/>
        </w:rPr>
      </w:pPr>
      <w:r w:rsidRPr="00694E41">
        <w:rPr>
          <w:rFonts w:ascii="Century Gothic" w:hAnsi="Century Gothic" w:cs="Arial"/>
          <w:sz w:val="24"/>
          <w:szCs w:val="24"/>
        </w:rPr>
        <w:lastRenderedPageBreak/>
        <w:tab/>
      </w:r>
      <w:r w:rsidRPr="00694E41">
        <w:rPr>
          <w:rFonts w:ascii="Century Gothic" w:hAnsi="Century Gothic" w:cs="Arial"/>
          <w:sz w:val="24"/>
          <w:szCs w:val="24"/>
        </w:rPr>
        <w:tab/>
      </w:r>
      <w:r w:rsidRPr="00694E41">
        <w:rPr>
          <w:rFonts w:ascii="Century Gothic" w:hAnsi="Century Gothic" w:cs="Arial"/>
          <w:iCs/>
          <w:sz w:val="24"/>
          <w:szCs w:val="24"/>
          <w:lang w:val="es-ES"/>
        </w:rPr>
        <w:t>R</w:t>
      </w:r>
      <w:r w:rsidRPr="00694E41">
        <w:rPr>
          <w:rFonts w:ascii="Century Gothic" w:hAnsi="Century Gothic" w:cs="Arial"/>
          <w:iCs/>
          <w:sz w:val="24"/>
          <w:szCs w:val="24"/>
          <w:vertAlign w:val="subscript"/>
          <w:lang w:val="es-ES"/>
        </w:rPr>
        <w:t>E</w:t>
      </w:r>
      <w:r w:rsidRPr="00694E41">
        <w:rPr>
          <w:rFonts w:ascii="Century Gothic" w:hAnsi="Century Gothic" w:cs="Arial"/>
          <w:iCs/>
          <w:sz w:val="24"/>
          <w:szCs w:val="24"/>
          <w:lang w:val="es-ES"/>
        </w:rPr>
        <w:t xml:space="preserve"> = R</w:t>
      </w:r>
      <w:r w:rsidRPr="00694E41">
        <w:rPr>
          <w:rFonts w:ascii="Century Gothic" w:hAnsi="Century Gothic" w:cs="Arial"/>
          <w:iCs/>
          <w:sz w:val="24"/>
          <w:szCs w:val="24"/>
          <w:vertAlign w:val="subscript"/>
          <w:lang w:val="es-ES"/>
        </w:rPr>
        <w:t>A</w:t>
      </w:r>
      <w:r w:rsidRPr="00694E41">
        <w:rPr>
          <w:rFonts w:ascii="Century Gothic" w:hAnsi="Century Gothic" w:cs="Arial"/>
          <w:iCs/>
          <w:sz w:val="24"/>
          <w:szCs w:val="24"/>
          <w:lang w:val="es-ES"/>
        </w:rPr>
        <w:t xml:space="preserve"> + (R</w:t>
      </w:r>
      <w:r w:rsidRPr="00694E41">
        <w:rPr>
          <w:rFonts w:ascii="Century Gothic" w:hAnsi="Century Gothic" w:cs="Arial"/>
          <w:iCs/>
          <w:sz w:val="24"/>
          <w:szCs w:val="24"/>
          <w:vertAlign w:val="subscript"/>
          <w:lang w:val="es-ES"/>
        </w:rPr>
        <w:t>A</w:t>
      </w:r>
      <w:r w:rsidRPr="00694E41">
        <w:rPr>
          <w:rFonts w:ascii="Century Gothic" w:hAnsi="Century Gothic" w:cs="Arial"/>
          <w:iCs/>
          <w:sz w:val="24"/>
          <w:szCs w:val="24"/>
          <w:lang w:val="es-ES"/>
        </w:rPr>
        <w:t xml:space="preserve"> – </w:t>
      </w:r>
      <w:proofErr w:type="gramStart"/>
      <w:r w:rsidRPr="00694E41">
        <w:rPr>
          <w:rFonts w:ascii="Century Gothic" w:hAnsi="Century Gothic" w:cs="Arial"/>
          <w:iCs/>
          <w:sz w:val="24"/>
          <w:szCs w:val="24"/>
          <w:lang w:val="es-ES"/>
        </w:rPr>
        <w:t>R</w:t>
      </w:r>
      <w:r w:rsidRPr="00694E41">
        <w:rPr>
          <w:rFonts w:ascii="Century Gothic" w:hAnsi="Century Gothic" w:cs="Arial"/>
          <w:iCs/>
          <w:sz w:val="24"/>
          <w:szCs w:val="24"/>
          <w:vertAlign w:val="subscript"/>
          <w:lang w:val="es-ES"/>
        </w:rPr>
        <w:t>D</w:t>
      </w:r>
      <w:r w:rsidRPr="00694E41">
        <w:rPr>
          <w:rFonts w:ascii="Century Gothic" w:hAnsi="Century Gothic" w:cs="Arial"/>
          <w:iCs/>
          <w:sz w:val="24"/>
          <w:szCs w:val="24"/>
          <w:lang w:val="es-ES"/>
        </w:rPr>
        <w:t>)(</w:t>
      </w:r>
      <w:proofErr w:type="gramEnd"/>
      <w:r w:rsidRPr="00694E41">
        <w:rPr>
          <w:rFonts w:ascii="Century Gothic" w:hAnsi="Century Gothic" w:cs="Arial"/>
          <w:iCs/>
          <w:sz w:val="24"/>
          <w:szCs w:val="24"/>
          <w:lang w:val="es-ES"/>
        </w:rPr>
        <w:t xml:space="preserve">D/E)(1 – </w:t>
      </w:r>
      <w:proofErr w:type="spellStart"/>
      <w:r w:rsidRPr="00694E41">
        <w:rPr>
          <w:rFonts w:ascii="Century Gothic" w:hAnsi="Century Gothic" w:cs="Arial"/>
          <w:iCs/>
          <w:sz w:val="24"/>
          <w:szCs w:val="24"/>
          <w:lang w:val="es-ES"/>
        </w:rPr>
        <w:t>t</w:t>
      </w:r>
      <w:r w:rsidRPr="00694E41">
        <w:rPr>
          <w:rFonts w:ascii="Century Gothic" w:hAnsi="Century Gothic" w:cs="Arial"/>
          <w:iCs/>
          <w:sz w:val="24"/>
          <w:szCs w:val="24"/>
          <w:vertAlign w:val="subscript"/>
          <w:lang w:val="es-ES"/>
        </w:rPr>
        <w:t>C</w:t>
      </w:r>
      <w:proofErr w:type="spellEnd"/>
      <w:r w:rsidRPr="00694E41">
        <w:rPr>
          <w:rFonts w:ascii="Century Gothic" w:hAnsi="Century Gothic" w:cs="Arial"/>
          <w:iCs/>
          <w:sz w:val="24"/>
          <w:szCs w:val="24"/>
          <w:lang w:val="es-ES"/>
        </w:rPr>
        <w:t>)</w:t>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lang w:val="es-ES"/>
        </w:rPr>
        <w:tab/>
      </w:r>
      <w:r w:rsidRPr="00694E41">
        <w:rPr>
          <w:rFonts w:ascii="Century Gothic" w:hAnsi="Century Gothic" w:cs="Arial"/>
          <w:sz w:val="24"/>
          <w:szCs w:val="24"/>
          <w:lang w:val="es-ES"/>
        </w:rPr>
        <w:tab/>
      </w:r>
      <w:r w:rsidRPr="00694E41">
        <w:rPr>
          <w:rFonts w:ascii="Century Gothic" w:hAnsi="Century Gothic" w:cs="Arial"/>
          <w:sz w:val="24"/>
          <w:szCs w:val="24"/>
        </w:rPr>
        <w:t>R</w:t>
      </w:r>
      <w:r w:rsidRPr="00694E41">
        <w:rPr>
          <w:rFonts w:ascii="Century Gothic" w:hAnsi="Century Gothic" w:cs="Arial"/>
          <w:sz w:val="24"/>
          <w:szCs w:val="24"/>
          <w:vertAlign w:val="subscript"/>
        </w:rPr>
        <w:t>E</w:t>
      </w:r>
      <w:r w:rsidRPr="00694E41">
        <w:rPr>
          <w:rFonts w:ascii="Century Gothic" w:hAnsi="Century Gothic" w:cs="Arial"/>
          <w:sz w:val="24"/>
          <w:szCs w:val="24"/>
        </w:rPr>
        <w:t xml:space="preserve"> = .1217 + (.1217 – .</w:t>
      </w:r>
      <w:proofErr w:type="gramStart"/>
      <w:r w:rsidRPr="00694E41">
        <w:rPr>
          <w:rFonts w:ascii="Century Gothic" w:hAnsi="Century Gothic" w:cs="Arial"/>
          <w:sz w:val="24"/>
          <w:szCs w:val="24"/>
        </w:rPr>
        <w:t>10)(</w:t>
      </w:r>
      <w:proofErr w:type="gramEnd"/>
      <w:r w:rsidRPr="00694E41">
        <w:rPr>
          <w:rFonts w:ascii="Century Gothic" w:hAnsi="Century Gothic" w:cs="Arial"/>
          <w:sz w:val="24"/>
          <w:szCs w:val="24"/>
        </w:rPr>
        <w:t xml:space="preserve">1)(1) </w:t>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R</w:t>
      </w:r>
      <w:r w:rsidRPr="00694E41">
        <w:rPr>
          <w:rFonts w:ascii="Century Gothic" w:hAnsi="Century Gothic" w:cs="Arial"/>
          <w:sz w:val="24"/>
          <w:szCs w:val="24"/>
          <w:vertAlign w:val="subscript"/>
        </w:rPr>
        <w:t>E</w:t>
      </w:r>
      <w:r w:rsidRPr="00694E41">
        <w:rPr>
          <w:rFonts w:ascii="Century Gothic" w:hAnsi="Century Gothic" w:cs="Arial"/>
          <w:sz w:val="24"/>
          <w:szCs w:val="24"/>
        </w:rPr>
        <w:t xml:space="preserve"> = .1433 or 14.33%</w:t>
      </w:r>
    </w:p>
    <w:p w:rsidR="00694E41" w:rsidRPr="00694E41" w:rsidRDefault="00694E41" w:rsidP="00694E41">
      <w:pPr>
        <w:pStyle w:val="abcleaders"/>
        <w:ind w:left="360" w:firstLine="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i/>
          <w:sz w:val="24"/>
          <w:szCs w:val="24"/>
        </w:rPr>
        <w:t>d.</w:t>
      </w:r>
      <w:r w:rsidRPr="00694E41">
        <w:rPr>
          <w:rFonts w:ascii="Century Gothic" w:hAnsi="Century Gothic" w:cs="Arial"/>
          <w:sz w:val="24"/>
          <w:szCs w:val="24"/>
        </w:rPr>
        <w:tab/>
        <w:t>To find the WACC for each company we need to use the WACC equation:</w:t>
      </w:r>
    </w:p>
    <w:p w:rsidR="00694E41" w:rsidRPr="00694E41" w:rsidRDefault="00694E41" w:rsidP="00694E41">
      <w:pPr>
        <w:pStyle w:val="abcleaders"/>
        <w:ind w:left="360" w:firstLine="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sz w:val="24"/>
          <w:szCs w:val="24"/>
          <w:lang w:val="es-ES"/>
        </w:rPr>
      </w:pPr>
      <w:r w:rsidRPr="00694E41">
        <w:rPr>
          <w:rFonts w:ascii="Century Gothic" w:hAnsi="Century Gothic" w:cs="Arial"/>
          <w:sz w:val="24"/>
          <w:szCs w:val="24"/>
        </w:rPr>
        <w:tab/>
      </w:r>
      <w:r w:rsidRPr="00694E41">
        <w:rPr>
          <w:rFonts w:ascii="Century Gothic" w:hAnsi="Century Gothic" w:cs="Arial"/>
          <w:sz w:val="24"/>
          <w:szCs w:val="24"/>
        </w:rPr>
        <w:tab/>
      </w:r>
      <w:r w:rsidRPr="00694E41">
        <w:rPr>
          <w:rFonts w:ascii="Century Gothic" w:hAnsi="Century Gothic" w:cs="Arial"/>
          <w:sz w:val="24"/>
          <w:szCs w:val="24"/>
          <w:lang w:val="es-ES"/>
        </w:rPr>
        <w:t>WACC = (E/</w:t>
      </w:r>
      <w:proofErr w:type="gramStart"/>
      <w:r w:rsidRPr="00694E41">
        <w:rPr>
          <w:rFonts w:ascii="Century Gothic" w:hAnsi="Century Gothic" w:cs="Arial"/>
          <w:sz w:val="24"/>
          <w:szCs w:val="24"/>
          <w:lang w:val="es-ES"/>
        </w:rPr>
        <w:t>V)R</w:t>
      </w:r>
      <w:r w:rsidRPr="00694E41">
        <w:rPr>
          <w:rFonts w:ascii="Century Gothic" w:hAnsi="Century Gothic" w:cs="Arial"/>
          <w:sz w:val="24"/>
          <w:szCs w:val="24"/>
          <w:vertAlign w:val="subscript"/>
          <w:lang w:val="es-ES"/>
        </w:rPr>
        <w:t>E</w:t>
      </w:r>
      <w:proofErr w:type="gramEnd"/>
      <w:r w:rsidRPr="00694E41">
        <w:rPr>
          <w:rFonts w:ascii="Century Gothic" w:hAnsi="Century Gothic" w:cs="Arial"/>
          <w:sz w:val="24"/>
          <w:szCs w:val="24"/>
          <w:lang w:val="es-ES"/>
        </w:rPr>
        <w:t xml:space="preserve"> + (D/V)R</w:t>
      </w:r>
      <w:r w:rsidRPr="00694E41">
        <w:rPr>
          <w:rFonts w:ascii="Century Gothic" w:hAnsi="Century Gothic" w:cs="Arial"/>
          <w:sz w:val="24"/>
          <w:szCs w:val="24"/>
          <w:vertAlign w:val="subscript"/>
          <w:lang w:val="es-ES"/>
        </w:rPr>
        <w:t>D</w:t>
      </w:r>
      <w:r w:rsidRPr="00694E41">
        <w:rPr>
          <w:rFonts w:ascii="Century Gothic" w:hAnsi="Century Gothic" w:cs="Arial"/>
          <w:sz w:val="24"/>
          <w:szCs w:val="24"/>
          <w:lang w:val="es-ES"/>
        </w:rPr>
        <w:t xml:space="preserve">(1 – </w:t>
      </w:r>
      <w:proofErr w:type="spellStart"/>
      <w:r w:rsidRPr="00694E41">
        <w:rPr>
          <w:rFonts w:ascii="Century Gothic" w:hAnsi="Century Gothic" w:cs="Arial"/>
          <w:sz w:val="24"/>
          <w:szCs w:val="24"/>
          <w:lang w:val="es-ES"/>
        </w:rPr>
        <w:t>t</w:t>
      </w:r>
      <w:r w:rsidRPr="00694E41">
        <w:rPr>
          <w:rFonts w:ascii="Century Gothic" w:hAnsi="Century Gothic" w:cs="Arial"/>
          <w:sz w:val="24"/>
          <w:szCs w:val="24"/>
          <w:vertAlign w:val="subscript"/>
          <w:lang w:val="es-ES"/>
        </w:rPr>
        <w:t>C</w:t>
      </w:r>
      <w:proofErr w:type="spellEnd"/>
      <w:r w:rsidRPr="00694E41">
        <w:rPr>
          <w:rFonts w:ascii="Century Gothic" w:hAnsi="Century Gothic" w:cs="Arial"/>
          <w:sz w:val="24"/>
          <w:szCs w:val="24"/>
          <w:lang w:val="es-ES"/>
        </w:rPr>
        <w:t>)</w:t>
      </w:r>
    </w:p>
    <w:p w:rsidR="00694E41" w:rsidRPr="00694E41" w:rsidRDefault="00694E41" w:rsidP="00694E41">
      <w:pPr>
        <w:pStyle w:val="abcleaders"/>
        <w:ind w:left="360" w:firstLine="0"/>
        <w:rPr>
          <w:rFonts w:ascii="Century Gothic" w:hAnsi="Century Gothic" w:cs="Arial"/>
          <w:sz w:val="24"/>
          <w:szCs w:val="24"/>
          <w:lang w:val="es-ES"/>
        </w:rPr>
      </w:pP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lang w:val="es-ES"/>
        </w:rPr>
        <w:tab/>
      </w:r>
      <w:r w:rsidRPr="00694E41">
        <w:rPr>
          <w:rFonts w:ascii="Century Gothic" w:hAnsi="Century Gothic" w:cs="Arial"/>
          <w:sz w:val="24"/>
          <w:szCs w:val="24"/>
          <w:lang w:val="es-ES"/>
        </w:rPr>
        <w:tab/>
      </w:r>
      <w:r w:rsidRPr="00694E41">
        <w:rPr>
          <w:rFonts w:ascii="Century Gothic" w:hAnsi="Century Gothic" w:cs="Arial"/>
          <w:sz w:val="24"/>
          <w:szCs w:val="24"/>
        </w:rPr>
        <w:t>So, for ABC, the WACC is:</w:t>
      </w:r>
    </w:p>
    <w:p w:rsidR="00694E41" w:rsidRPr="00694E41" w:rsidRDefault="00694E41" w:rsidP="00694E41">
      <w:pPr>
        <w:pStyle w:val="abcleaders"/>
        <w:ind w:left="360" w:firstLine="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WACC = (</w:t>
      </w:r>
      <w:proofErr w:type="gramStart"/>
      <w:r w:rsidRPr="00694E41">
        <w:rPr>
          <w:rFonts w:ascii="Century Gothic" w:hAnsi="Century Gothic" w:cs="Arial"/>
          <w:sz w:val="24"/>
          <w:szCs w:val="24"/>
        </w:rPr>
        <w:t>1)(</w:t>
      </w:r>
      <w:proofErr w:type="gramEnd"/>
      <w:r w:rsidRPr="00694E41">
        <w:rPr>
          <w:rFonts w:ascii="Century Gothic" w:hAnsi="Century Gothic" w:cs="Arial"/>
          <w:sz w:val="24"/>
          <w:szCs w:val="24"/>
        </w:rPr>
        <w:t xml:space="preserve">.1217) + (0)(.10) </w:t>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 xml:space="preserve">WACC = .1217 or 12.17%   </w:t>
      </w:r>
    </w:p>
    <w:p w:rsidR="00694E41" w:rsidRPr="00694E41" w:rsidRDefault="00694E41" w:rsidP="00694E41">
      <w:pPr>
        <w:pStyle w:val="abcleaders"/>
        <w:ind w:left="360" w:firstLine="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And for XYZ, the WACC is:</w:t>
      </w:r>
    </w:p>
    <w:p w:rsidR="00694E41" w:rsidRPr="00694E41" w:rsidRDefault="00694E41" w:rsidP="00694E41">
      <w:pPr>
        <w:pStyle w:val="abcleaders"/>
        <w:ind w:left="360" w:firstLine="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WACC = (1/</w:t>
      </w:r>
      <w:proofErr w:type="gramStart"/>
      <w:r w:rsidRPr="00694E41">
        <w:rPr>
          <w:rFonts w:ascii="Century Gothic" w:hAnsi="Century Gothic" w:cs="Arial"/>
          <w:sz w:val="24"/>
          <w:szCs w:val="24"/>
        </w:rPr>
        <w:t>2)(</w:t>
      </w:r>
      <w:proofErr w:type="gramEnd"/>
      <w:r w:rsidRPr="00694E41">
        <w:rPr>
          <w:rFonts w:ascii="Century Gothic" w:hAnsi="Century Gothic" w:cs="Arial"/>
          <w:sz w:val="24"/>
          <w:szCs w:val="24"/>
        </w:rPr>
        <w:t xml:space="preserve">.1433) + (1/2)(.10) </w:t>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WACC = .1217 or 12.17%</w:t>
      </w:r>
    </w:p>
    <w:p w:rsidR="00694E41" w:rsidRPr="00694E41" w:rsidRDefault="00694E41" w:rsidP="00694E41">
      <w:pPr>
        <w:pStyle w:val="abcleaders"/>
        <w:ind w:left="360" w:firstLine="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When there are no corporate taxes, the cost of capital for the firm is unaffected by the capital structure; this is M&amp;M Proposition I without taxes.</w:t>
      </w:r>
    </w:p>
    <w:p w:rsidR="00694E41" w:rsidRPr="00694E41" w:rsidRDefault="00694E41" w:rsidP="00694E41">
      <w:pPr>
        <w:spacing w:line="240" w:lineRule="auto"/>
        <w:ind w:left="360"/>
        <w:rPr>
          <w:rFonts w:ascii="Century Gothic" w:hAnsi="Century Gothic" w:cs="Arial"/>
          <w:sz w:val="24"/>
          <w:szCs w:val="24"/>
        </w:rPr>
      </w:pPr>
    </w:p>
    <w:p w:rsidR="00694E41" w:rsidRPr="00C4557D" w:rsidRDefault="00694E41" w:rsidP="00694E41">
      <w:pPr>
        <w:pStyle w:val="NormalWeb"/>
        <w:ind w:left="360"/>
        <w:rPr>
          <w:rFonts w:ascii="Century Gothic" w:hAnsi="Century Gothic" w:cs="Arial"/>
          <w:b/>
          <w:bCs/>
          <w:color w:val="000000"/>
          <w:sz w:val="28"/>
        </w:rPr>
      </w:pPr>
      <w:r w:rsidRPr="00C4557D">
        <w:rPr>
          <w:rFonts w:ascii="Century Gothic" w:hAnsi="Century Gothic" w:cs="Arial"/>
          <w:b/>
          <w:bCs/>
          <w:color w:val="000000"/>
          <w:sz w:val="28"/>
        </w:rPr>
        <w:t>Capital Structure</w:t>
      </w:r>
    </w:p>
    <w:p w:rsidR="00694E41" w:rsidRPr="00694E41" w:rsidRDefault="0044413A" w:rsidP="00694E41">
      <w:pPr>
        <w:pStyle w:val="abcleaders"/>
        <w:ind w:left="360" w:firstLine="0"/>
        <w:rPr>
          <w:rFonts w:ascii="Century Gothic" w:hAnsi="Century Gothic" w:cs="Arial"/>
          <w:sz w:val="24"/>
          <w:szCs w:val="24"/>
        </w:rPr>
      </w:pPr>
      <w:r w:rsidRPr="0044413A">
        <w:rPr>
          <w:rFonts w:ascii="Century Gothic" w:hAnsi="Century Gothic" w:cs="Arial"/>
          <w:sz w:val="24"/>
          <w:szCs w:val="24"/>
        </w:rPr>
        <w:t>4</w:t>
      </w:r>
      <w:r w:rsidR="00694E41" w:rsidRPr="0044413A">
        <w:rPr>
          <w:rFonts w:ascii="Century Gothic" w:hAnsi="Century Gothic" w:cs="Arial"/>
          <w:sz w:val="24"/>
          <w:szCs w:val="24"/>
        </w:rPr>
        <w:t>.</w:t>
      </w:r>
      <w:r w:rsidR="00694E41" w:rsidRPr="00694E41">
        <w:rPr>
          <w:rFonts w:ascii="Century Gothic" w:hAnsi="Century Gothic" w:cs="Arial"/>
          <w:sz w:val="24"/>
          <w:szCs w:val="24"/>
        </w:rPr>
        <w:tab/>
      </w:r>
      <w:r w:rsidR="00694E41" w:rsidRPr="00694E41">
        <w:rPr>
          <w:rFonts w:ascii="Century Gothic" w:hAnsi="Century Gothic" w:cs="Arial"/>
          <w:i/>
          <w:sz w:val="24"/>
          <w:szCs w:val="24"/>
        </w:rPr>
        <w:t>a.</w:t>
      </w:r>
      <w:r w:rsidR="00694E41" w:rsidRPr="00694E41">
        <w:rPr>
          <w:rFonts w:ascii="Century Gothic" w:hAnsi="Century Gothic" w:cs="Arial"/>
          <w:sz w:val="24"/>
          <w:szCs w:val="24"/>
        </w:rPr>
        <w:tab/>
        <w:t>With the information provided, we can use the equation for calculating WACC to find the cost of equity. The equation for WACC is:</w:t>
      </w:r>
    </w:p>
    <w:p w:rsidR="00694E41" w:rsidRPr="00694E41" w:rsidRDefault="00694E41" w:rsidP="00694E41">
      <w:pPr>
        <w:pStyle w:val="abcleaders"/>
        <w:ind w:left="360" w:firstLine="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sz w:val="24"/>
          <w:szCs w:val="24"/>
          <w:lang w:val="es-ES"/>
        </w:rPr>
      </w:pPr>
      <w:r w:rsidRPr="00694E41">
        <w:rPr>
          <w:rFonts w:ascii="Century Gothic" w:hAnsi="Century Gothic" w:cs="Arial"/>
          <w:sz w:val="24"/>
          <w:szCs w:val="24"/>
        </w:rPr>
        <w:tab/>
      </w:r>
      <w:r w:rsidRPr="00694E41">
        <w:rPr>
          <w:rFonts w:ascii="Century Gothic" w:hAnsi="Century Gothic" w:cs="Arial"/>
          <w:sz w:val="24"/>
          <w:szCs w:val="24"/>
        </w:rPr>
        <w:tab/>
      </w:r>
      <w:r w:rsidRPr="00694E41">
        <w:rPr>
          <w:rFonts w:ascii="Century Gothic" w:hAnsi="Century Gothic" w:cs="Arial"/>
          <w:sz w:val="24"/>
          <w:szCs w:val="24"/>
          <w:lang w:val="es-ES"/>
        </w:rPr>
        <w:t>WACC = (E/</w:t>
      </w:r>
      <w:proofErr w:type="gramStart"/>
      <w:r w:rsidRPr="00694E41">
        <w:rPr>
          <w:rFonts w:ascii="Century Gothic" w:hAnsi="Century Gothic" w:cs="Arial"/>
          <w:sz w:val="24"/>
          <w:szCs w:val="24"/>
          <w:lang w:val="es-ES"/>
        </w:rPr>
        <w:t>V)R</w:t>
      </w:r>
      <w:r w:rsidRPr="00694E41">
        <w:rPr>
          <w:rFonts w:ascii="Century Gothic" w:hAnsi="Century Gothic" w:cs="Arial"/>
          <w:sz w:val="24"/>
          <w:szCs w:val="24"/>
          <w:vertAlign w:val="subscript"/>
          <w:lang w:val="es-ES"/>
        </w:rPr>
        <w:t>E</w:t>
      </w:r>
      <w:proofErr w:type="gramEnd"/>
      <w:r w:rsidRPr="00694E41">
        <w:rPr>
          <w:rFonts w:ascii="Century Gothic" w:hAnsi="Century Gothic" w:cs="Arial"/>
          <w:sz w:val="24"/>
          <w:szCs w:val="24"/>
          <w:lang w:val="es-ES"/>
        </w:rPr>
        <w:t xml:space="preserve"> + (D/V)R</w:t>
      </w:r>
      <w:r w:rsidRPr="00694E41">
        <w:rPr>
          <w:rFonts w:ascii="Century Gothic" w:hAnsi="Century Gothic" w:cs="Arial"/>
          <w:sz w:val="24"/>
          <w:szCs w:val="24"/>
          <w:vertAlign w:val="subscript"/>
          <w:lang w:val="es-ES"/>
        </w:rPr>
        <w:t>D</w:t>
      </w:r>
      <w:r w:rsidRPr="00694E41">
        <w:rPr>
          <w:rFonts w:ascii="Century Gothic" w:hAnsi="Century Gothic" w:cs="Arial"/>
          <w:sz w:val="24"/>
          <w:szCs w:val="24"/>
          <w:lang w:val="es-ES"/>
        </w:rPr>
        <w:t xml:space="preserve">(1 – </w:t>
      </w:r>
      <w:proofErr w:type="spellStart"/>
      <w:r w:rsidRPr="00694E41">
        <w:rPr>
          <w:rFonts w:ascii="Century Gothic" w:hAnsi="Century Gothic" w:cs="Arial"/>
          <w:sz w:val="24"/>
          <w:szCs w:val="24"/>
          <w:lang w:val="es-ES"/>
        </w:rPr>
        <w:t>t</w:t>
      </w:r>
      <w:r w:rsidRPr="00694E41">
        <w:rPr>
          <w:rFonts w:ascii="Century Gothic" w:hAnsi="Century Gothic" w:cs="Arial"/>
          <w:sz w:val="24"/>
          <w:szCs w:val="24"/>
          <w:vertAlign w:val="subscript"/>
          <w:lang w:val="es-ES"/>
        </w:rPr>
        <w:t>C</w:t>
      </w:r>
      <w:proofErr w:type="spellEnd"/>
      <w:r w:rsidRPr="00694E41">
        <w:rPr>
          <w:rFonts w:ascii="Century Gothic" w:hAnsi="Century Gothic" w:cs="Arial"/>
          <w:sz w:val="24"/>
          <w:szCs w:val="24"/>
          <w:lang w:val="es-ES"/>
        </w:rPr>
        <w:t xml:space="preserve">) </w:t>
      </w:r>
    </w:p>
    <w:p w:rsidR="00694E41" w:rsidRPr="00694E41" w:rsidRDefault="00694E41" w:rsidP="00694E41">
      <w:pPr>
        <w:pStyle w:val="abcleaders"/>
        <w:ind w:left="360" w:firstLine="0"/>
        <w:rPr>
          <w:rFonts w:ascii="Century Gothic" w:hAnsi="Century Gothic" w:cs="Arial"/>
          <w:sz w:val="24"/>
          <w:szCs w:val="24"/>
          <w:lang w:val="es-ES"/>
        </w:rPr>
      </w:pP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lang w:val="es-ES"/>
        </w:rPr>
        <w:tab/>
      </w:r>
      <w:r w:rsidRPr="00694E41">
        <w:rPr>
          <w:rFonts w:ascii="Century Gothic" w:hAnsi="Century Gothic" w:cs="Arial"/>
          <w:sz w:val="24"/>
          <w:szCs w:val="24"/>
          <w:lang w:val="es-ES"/>
        </w:rPr>
        <w:tab/>
      </w:r>
      <w:r w:rsidRPr="00694E41">
        <w:rPr>
          <w:rFonts w:ascii="Century Gothic" w:hAnsi="Century Gothic" w:cs="Arial"/>
          <w:sz w:val="24"/>
          <w:szCs w:val="24"/>
        </w:rPr>
        <w:t>The company has a debt-equity ratio of 1.5, which implies the weight of debt is 1.5/2.5, and the weight of equity is 1/2.5, so</w:t>
      </w:r>
    </w:p>
    <w:p w:rsidR="00694E41" w:rsidRPr="00694E41" w:rsidRDefault="00694E41" w:rsidP="00694E41">
      <w:pPr>
        <w:pStyle w:val="abcleaders"/>
        <w:ind w:left="360" w:firstLine="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WACC = .12 = (1/2.</w:t>
      </w:r>
      <w:proofErr w:type="gramStart"/>
      <w:r w:rsidRPr="00694E41">
        <w:rPr>
          <w:rFonts w:ascii="Century Gothic" w:hAnsi="Century Gothic" w:cs="Arial"/>
          <w:sz w:val="24"/>
          <w:szCs w:val="24"/>
        </w:rPr>
        <w:t>5)R</w:t>
      </w:r>
      <w:r w:rsidRPr="00694E41">
        <w:rPr>
          <w:rFonts w:ascii="Century Gothic" w:hAnsi="Century Gothic" w:cs="Arial"/>
          <w:sz w:val="24"/>
          <w:szCs w:val="24"/>
          <w:vertAlign w:val="subscript"/>
        </w:rPr>
        <w:t>E</w:t>
      </w:r>
      <w:proofErr w:type="gramEnd"/>
      <w:r w:rsidRPr="00694E41">
        <w:rPr>
          <w:rFonts w:ascii="Century Gothic" w:hAnsi="Century Gothic" w:cs="Arial"/>
          <w:sz w:val="24"/>
          <w:szCs w:val="24"/>
        </w:rPr>
        <w:t xml:space="preserve"> + (1.5/2.5)(.12)(1 – .35)</w:t>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R</w:t>
      </w:r>
      <w:r w:rsidRPr="00694E41">
        <w:rPr>
          <w:rFonts w:ascii="Century Gothic" w:hAnsi="Century Gothic" w:cs="Arial"/>
          <w:sz w:val="24"/>
          <w:szCs w:val="24"/>
          <w:vertAlign w:val="subscript"/>
        </w:rPr>
        <w:t>E</w:t>
      </w:r>
      <w:r w:rsidRPr="00694E41">
        <w:rPr>
          <w:rFonts w:ascii="Century Gothic" w:hAnsi="Century Gothic" w:cs="Arial"/>
          <w:sz w:val="24"/>
          <w:szCs w:val="24"/>
        </w:rPr>
        <w:t xml:space="preserve"> = .1830 or 18.30%</w:t>
      </w:r>
    </w:p>
    <w:p w:rsidR="00694E41" w:rsidRPr="00694E41" w:rsidRDefault="00694E41" w:rsidP="00694E41">
      <w:pPr>
        <w:pStyle w:val="abcleaders"/>
        <w:ind w:left="360" w:firstLine="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i/>
          <w:sz w:val="24"/>
          <w:szCs w:val="24"/>
        </w:rPr>
        <w:t>b.</w:t>
      </w:r>
      <w:r w:rsidRPr="00694E41">
        <w:rPr>
          <w:rFonts w:ascii="Century Gothic" w:hAnsi="Century Gothic" w:cs="Arial"/>
          <w:sz w:val="24"/>
          <w:szCs w:val="24"/>
        </w:rPr>
        <w:tab/>
        <w:t>To find the unlevered cost of equity we need to use M&amp;M Proposition II with taxes, so:</w:t>
      </w:r>
    </w:p>
    <w:p w:rsidR="00694E41" w:rsidRPr="00694E41" w:rsidRDefault="00694E41" w:rsidP="00694E41">
      <w:pPr>
        <w:pStyle w:val="abcleaders"/>
        <w:ind w:left="360" w:firstLine="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iCs/>
          <w:sz w:val="24"/>
          <w:szCs w:val="24"/>
          <w:lang w:val="es-ES"/>
        </w:rPr>
      </w:pPr>
      <w:r w:rsidRPr="00694E41">
        <w:rPr>
          <w:rFonts w:ascii="Century Gothic" w:hAnsi="Century Gothic" w:cs="Arial"/>
          <w:sz w:val="24"/>
          <w:szCs w:val="24"/>
        </w:rPr>
        <w:tab/>
      </w:r>
      <w:r w:rsidRPr="00694E41">
        <w:rPr>
          <w:rFonts w:ascii="Century Gothic" w:hAnsi="Century Gothic" w:cs="Arial"/>
          <w:sz w:val="24"/>
          <w:szCs w:val="24"/>
        </w:rPr>
        <w:tab/>
      </w:r>
      <w:r w:rsidRPr="00694E41">
        <w:rPr>
          <w:rFonts w:ascii="Century Gothic" w:hAnsi="Century Gothic" w:cs="Arial"/>
          <w:iCs/>
          <w:sz w:val="24"/>
          <w:szCs w:val="24"/>
          <w:lang w:val="es-ES"/>
        </w:rPr>
        <w:t>R</w:t>
      </w:r>
      <w:r w:rsidRPr="00694E41">
        <w:rPr>
          <w:rFonts w:ascii="Century Gothic" w:hAnsi="Century Gothic" w:cs="Arial"/>
          <w:iCs/>
          <w:sz w:val="24"/>
          <w:szCs w:val="24"/>
          <w:vertAlign w:val="subscript"/>
          <w:lang w:val="es-ES"/>
        </w:rPr>
        <w:t>E</w:t>
      </w:r>
      <w:r w:rsidRPr="00694E41">
        <w:rPr>
          <w:rFonts w:ascii="Century Gothic" w:hAnsi="Century Gothic" w:cs="Arial"/>
          <w:iCs/>
          <w:sz w:val="24"/>
          <w:szCs w:val="24"/>
          <w:lang w:val="es-ES"/>
        </w:rPr>
        <w:t xml:space="preserve"> = R</w:t>
      </w:r>
      <w:r w:rsidRPr="00694E41">
        <w:rPr>
          <w:rFonts w:ascii="Century Gothic" w:hAnsi="Century Gothic" w:cs="Arial"/>
          <w:iCs/>
          <w:sz w:val="24"/>
          <w:szCs w:val="24"/>
          <w:vertAlign w:val="subscript"/>
          <w:lang w:val="es-ES"/>
        </w:rPr>
        <w:t>U</w:t>
      </w:r>
      <w:r w:rsidRPr="00694E41">
        <w:rPr>
          <w:rFonts w:ascii="Century Gothic" w:hAnsi="Century Gothic" w:cs="Arial"/>
          <w:iCs/>
          <w:sz w:val="24"/>
          <w:szCs w:val="24"/>
          <w:lang w:val="es-ES"/>
        </w:rPr>
        <w:t xml:space="preserve"> + (R</w:t>
      </w:r>
      <w:r w:rsidRPr="00694E41">
        <w:rPr>
          <w:rFonts w:ascii="Century Gothic" w:hAnsi="Century Gothic" w:cs="Arial"/>
          <w:iCs/>
          <w:sz w:val="24"/>
          <w:szCs w:val="24"/>
          <w:vertAlign w:val="subscript"/>
          <w:lang w:val="es-ES"/>
        </w:rPr>
        <w:t>U</w:t>
      </w:r>
      <w:r w:rsidRPr="00694E41">
        <w:rPr>
          <w:rFonts w:ascii="Century Gothic" w:hAnsi="Century Gothic" w:cs="Arial"/>
          <w:iCs/>
          <w:sz w:val="24"/>
          <w:szCs w:val="24"/>
          <w:lang w:val="es-ES"/>
        </w:rPr>
        <w:t xml:space="preserve"> – </w:t>
      </w:r>
      <w:proofErr w:type="gramStart"/>
      <w:r w:rsidRPr="00694E41">
        <w:rPr>
          <w:rFonts w:ascii="Century Gothic" w:hAnsi="Century Gothic" w:cs="Arial"/>
          <w:iCs/>
          <w:sz w:val="24"/>
          <w:szCs w:val="24"/>
          <w:lang w:val="es-ES"/>
        </w:rPr>
        <w:t>R</w:t>
      </w:r>
      <w:r w:rsidRPr="00694E41">
        <w:rPr>
          <w:rFonts w:ascii="Century Gothic" w:hAnsi="Century Gothic" w:cs="Arial"/>
          <w:iCs/>
          <w:sz w:val="24"/>
          <w:szCs w:val="24"/>
          <w:vertAlign w:val="subscript"/>
          <w:lang w:val="es-ES"/>
        </w:rPr>
        <w:t>D</w:t>
      </w:r>
      <w:r w:rsidRPr="00694E41">
        <w:rPr>
          <w:rFonts w:ascii="Century Gothic" w:hAnsi="Century Gothic" w:cs="Arial"/>
          <w:iCs/>
          <w:sz w:val="24"/>
          <w:szCs w:val="24"/>
          <w:lang w:val="es-ES"/>
        </w:rPr>
        <w:t>)(</w:t>
      </w:r>
      <w:proofErr w:type="gramEnd"/>
      <w:r w:rsidRPr="00694E41">
        <w:rPr>
          <w:rFonts w:ascii="Century Gothic" w:hAnsi="Century Gothic" w:cs="Arial"/>
          <w:iCs/>
          <w:sz w:val="24"/>
          <w:szCs w:val="24"/>
          <w:lang w:val="es-ES"/>
        </w:rPr>
        <w:t xml:space="preserve">D/E)(1 – </w:t>
      </w:r>
      <w:proofErr w:type="spellStart"/>
      <w:r w:rsidRPr="00694E41">
        <w:rPr>
          <w:rFonts w:ascii="Century Gothic" w:hAnsi="Century Gothic" w:cs="Arial"/>
          <w:iCs/>
          <w:sz w:val="24"/>
          <w:szCs w:val="24"/>
          <w:lang w:val="es-ES"/>
        </w:rPr>
        <w:t>t</w:t>
      </w:r>
      <w:r w:rsidRPr="00694E41">
        <w:rPr>
          <w:rFonts w:ascii="Century Gothic" w:hAnsi="Century Gothic" w:cs="Arial"/>
          <w:iCs/>
          <w:sz w:val="24"/>
          <w:szCs w:val="24"/>
          <w:vertAlign w:val="subscript"/>
          <w:lang w:val="es-ES"/>
        </w:rPr>
        <w:t>C</w:t>
      </w:r>
      <w:proofErr w:type="spellEnd"/>
      <w:r w:rsidRPr="00694E41">
        <w:rPr>
          <w:rFonts w:ascii="Century Gothic" w:hAnsi="Century Gothic" w:cs="Arial"/>
          <w:iCs/>
          <w:sz w:val="24"/>
          <w:szCs w:val="24"/>
          <w:lang w:val="es-ES"/>
        </w:rPr>
        <w:t xml:space="preserve">) </w:t>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lang w:val="es-ES"/>
        </w:rPr>
        <w:tab/>
      </w:r>
      <w:r w:rsidRPr="00694E41">
        <w:rPr>
          <w:rFonts w:ascii="Century Gothic" w:hAnsi="Century Gothic" w:cs="Arial"/>
          <w:sz w:val="24"/>
          <w:szCs w:val="24"/>
          <w:lang w:val="es-ES"/>
        </w:rPr>
        <w:tab/>
      </w:r>
      <w:r w:rsidRPr="00694E41">
        <w:rPr>
          <w:rFonts w:ascii="Century Gothic" w:hAnsi="Century Gothic" w:cs="Arial"/>
          <w:sz w:val="24"/>
          <w:szCs w:val="24"/>
        </w:rPr>
        <w:t>.1830 = R</w:t>
      </w:r>
      <w:r w:rsidRPr="00694E41">
        <w:rPr>
          <w:rFonts w:ascii="Century Gothic" w:hAnsi="Century Gothic" w:cs="Arial"/>
          <w:sz w:val="24"/>
          <w:szCs w:val="24"/>
          <w:vertAlign w:val="subscript"/>
        </w:rPr>
        <w:t>U</w:t>
      </w:r>
      <w:r w:rsidRPr="00694E41">
        <w:rPr>
          <w:rFonts w:ascii="Century Gothic" w:hAnsi="Century Gothic" w:cs="Arial"/>
          <w:sz w:val="24"/>
          <w:szCs w:val="24"/>
        </w:rPr>
        <w:t xml:space="preserve"> + (R</w:t>
      </w:r>
      <w:r w:rsidRPr="00694E41">
        <w:rPr>
          <w:rFonts w:ascii="Century Gothic" w:hAnsi="Century Gothic" w:cs="Arial"/>
          <w:sz w:val="24"/>
          <w:szCs w:val="24"/>
          <w:vertAlign w:val="subscript"/>
        </w:rPr>
        <w:t>U</w:t>
      </w:r>
      <w:r w:rsidRPr="00694E41">
        <w:rPr>
          <w:rFonts w:ascii="Century Gothic" w:hAnsi="Century Gothic" w:cs="Arial"/>
          <w:sz w:val="24"/>
          <w:szCs w:val="24"/>
        </w:rPr>
        <w:t xml:space="preserve"> – .</w:t>
      </w:r>
      <w:proofErr w:type="gramStart"/>
      <w:r w:rsidRPr="00694E41">
        <w:rPr>
          <w:rFonts w:ascii="Century Gothic" w:hAnsi="Century Gothic" w:cs="Arial"/>
          <w:sz w:val="24"/>
          <w:szCs w:val="24"/>
        </w:rPr>
        <w:t>12)(</w:t>
      </w:r>
      <w:proofErr w:type="gramEnd"/>
      <w:r w:rsidRPr="00694E41">
        <w:rPr>
          <w:rFonts w:ascii="Century Gothic" w:hAnsi="Century Gothic" w:cs="Arial"/>
          <w:sz w:val="24"/>
          <w:szCs w:val="24"/>
        </w:rPr>
        <w:t xml:space="preserve">1.5)(1 – .35) </w:t>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R</w:t>
      </w:r>
      <w:r w:rsidRPr="00694E41">
        <w:rPr>
          <w:rFonts w:ascii="Century Gothic" w:hAnsi="Century Gothic" w:cs="Arial"/>
          <w:sz w:val="24"/>
          <w:szCs w:val="24"/>
          <w:vertAlign w:val="subscript"/>
        </w:rPr>
        <w:t>U</w:t>
      </w:r>
      <w:r w:rsidRPr="00694E41">
        <w:rPr>
          <w:rFonts w:ascii="Century Gothic" w:hAnsi="Century Gothic" w:cs="Arial"/>
          <w:sz w:val="24"/>
          <w:szCs w:val="24"/>
        </w:rPr>
        <w:t xml:space="preserve"> = .1519 or 15.19%</w:t>
      </w:r>
    </w:p>
    <w:p w:rsidR="00694E41" w:rsidRPr="00694E41" w:rsidRDefault="00694E41" w:rsidP="00694E41">
      <w:pPr>
        <w:pStyle w:val="abcleaders"/>
        <w:ind w:left="360" w:firstLine="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lastRenderedPageBreak/>
        <w:tab/>
      </w:r>
      <w:r w:rsidRPr="00694E41">
        <w:rPr>
          <w:rFonts w:ascii="Century Gothic" w:hAnsi="Century Gothic" w:cs="Arial"/>
          <w:i/>
          <w:sz w:val="24"/>
          <w:szCs w:val="24"/>
        </w:rPr>
        <w:t>c.</w:t>
      </w:r>
      <w:r w:rsidRPr="00694E41">
        <w:rPr>
          <w:rFonts w:ascii="Century Gothic" w:hAnsi="Century Gothic" w:cs="Arial"/>
          <w:sz w:val="24"/>
          <w:szCs w:val="24"/>
        </w:rPr>
        <w:tab/>
        <w:t>To find the cost of equity under different capital structures, we can again use the WACC equation. With a debt-equity ratio of 2, the cost of equity is:</w:t>
      </w:r>
    </w:p>
    <w:p w:rsidR="00694E41" w:rsidRPr="00694E41" w:rsidRDefault="00694E41" w:rsidP="00694E41">
      <w:pPr>
        <w:pStyle w:val="abcleaders"/>
        <w:ind w:left="360" w:firstLine="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.12 = (1/</w:t>
      </w:r>
      <w:proofErr w:type="gramStart"/>
      <w:r w:rsidRPr="00694E41">
        <w:rPr>
          <w:rFonts w:ascii="Century Gothic" w:hAnsi="Century Gothic" w:cs="Arial"/>
          <w:sz w:val="24"/>
          <w:szCs w:val="24"/>
        </w:rPr>
        <w:t>3)R</w:t>
      </w:r>
      <w:r w:rsidRPr="00694E41">
        <w:rPr>
          <w:rFonts w:ascii="Century Gothic" w:hAnsi="Century Gothic" w:cs="Arial"/>
          <w:sz w:val="24"/>
          <w:szCs w:val="24"/>
          <w:vertAlign w:val="subscript"/>
        </w:rPr>
        <w:t>E</w:t>
      </w:r>
      <w:proofErr w:type="gramEnd"/>
      <w:r w:rsidRPr="00694E41">
        <w:rPr>
          <w:rFonts w:ascii="Century Gothic" w:hAnsi="Century Gothic" w:cs="Arial"/>
          <w:sz w:val="24"/>
          <w:szCs w:val="24"/>
        </w:rPr>
        <w:t xml:space="preserve"> + (2/3)(.12)(1 – .35)    </w:t>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R</w:t>
      </w:r>
      <w:r w:rsidRPr="00694E41">
        <w:rPr>
          <w:rFonts w:ascii="Century Gothic" w:hAnsi="Century Gothic" w:cs="Arial"/>
          <w:sz w:val="24"/>
          <w:szCs w:val="24"/>
          <w:vertAlign w:val="subscript"/>
        </w:rPr>
        <w:t>E</w:t>
      </w:r>
      <w:r w:rsidRPr="00694E41">
        <w:rPr>
          <w:rFonts w:ascii="Century Gothic" w:hAnsi="Century Gothic" w:cs="Arial"/>
          <w:sz w:val="24"/>
          <w:szCs w:val="24"/>
        </w:rPr>
        <w:t xml:space="preserve"> = .2040 or 20.40% </w:t>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i/>
          <w:sz w:val="24"/>
          <w:szCs w:val="24"/>
        </w:rPr>
        <w:tab/>
      </w:r>
      <w:r w:rsidRPr="00694E41">
        <w:rPr>
          <w:rFonts w:ascii="Century Gothic" w:hAnsi="Century Gothic" w:cs="Arial"/>
          <w:i/>
          <w:sz w:val="24"/>
          <w:szCs w:val="24"/>
        </w:rPr>
        <w:tab/>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With a debt-equity ratio of 1.0, the cost of equity is:</w:t>
      </w:r>
    </w:p>
    <w:p w:rsidR="00694E41" w:rsidRPr="00694E41" w:rsidRDefault="00694E41" w:rsidP="00694E41">
      <w:pPr>
        <w:pStyle w:val="abcleaders"/>
        <w:ind w:left="360" w:firstLine="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.12 = (1/</w:t>
      </w:r>
      <w:proofErr w:type="gramStart"/>
      <w:r w:rsidRPr="00694E41">
        <w:rPr>
          <w:rFonts w:ascii="Century Gothic" w:hAnsi="Century Gothic" w:cs="Arial"/>
          <w:sz w:val="24"/>
          <w:szCs w:val="24"/>
        </w:rPr>
        <w:t>2)R</w:t>
      </w:r>
      <w:r w:rsidRPr="00694E41">
        <w:rPr>
          <w:rFonts w:ascii="Century Gothic" w:hAnsi="Century Gothic" w:cs="Arial"/>
          <w:sz w:val="24"/>
          <w:szCs w:val="24"/>
          <w:vertAlign w:val="subscript"/>
        </w:rPr>
        <w:t>E</w:t>
      </w:r>
      <w:proofErr w:type="gramEnd"/>
      <w:r w:rsidRPr="00694E41">
        <w:rPr>
          <w:rFonts w:ascii="Century Gothic" w:hAnsi="Century Gothic" w:cs="Arial"/>
          <w:sz w:val="24"/>
          <w:szCs w:val="24"/>
        </w:rPr>
        <w:t xml:space="preserve"> + (1/2)(.12)(1 – .35)      </w:t>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R</w:t>
      </w:r>
      <w:r w:rsidRPr="00694E41">
        <w:rPr>
          <w:rFonts w:ascii="Century Gothic" w:hAnsi="Century Gothic" w:cs="Arial"/>
          <w:sz w:val="24"/>
          <w:szCs w:val="24"/>
          <w:vertAlign w:val="subscript"/>
        </w:rPr>
        <w:t>E</w:t>
      </w:r>
      <w:r w:rsidRPr="00694E41">
        <w:rPr>
          <w:rFonts w:ascii="Century Gothic" w:hAnsi="Century Gothic" w:cs="Arial"/>
          <w:sz w:val="24"/>
          <w:szCs w:val="24"/>
        </w:rPr>
        <w:t xml:space="preserve"> = .1620 or 16.20% </w:t>
      </w:r>
    </w:p>
    <w:p w:rsidR="00694E41" w:rsidRPr="00694E41" w:rsidRDefault="00694E41" w:rsidP="00694E41">
      <w:pPr>
        <w:pStyle w:val="abcleaders"/>
        <w:ind w:left="360" w:firstLine="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And with a debt-equity ratio of 0, the cost of equity is:</w:t>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.12 = (</w:t>
      </w:r>
      <w:proofErr w:type="gramStart"/>
      <w:r w:rsidRPr="00694E41">
        <w:rPr>
          <w:rFonts w:ascii="Century Gothic" w:hAnsi="Century Gothic" w:cs="Arial"/>
          <w:sz w:val="24"/>
          <w:szCs w:val="24"/>
        </w:rPr>
        <w:t>1)R</w:t>
      </w:r>
      <w:r w:rsidRPr="00694E41">
        <w:rPr>
          <w:rFonts w:ascii="Century Gothic" w:hAnsi="Century Gothic" w:cs="Arial"/>
          <w:sz w:val="24"/>
          <w:szCs w:val="24"/>
          <w:vertAlign w:val="subscript"/>
        </w:rPr>
        <w:t>E</w:t>
      </w:r>
      <w:proofErr w:type="gramEnd"/>
      <w:r w:rsidRPr="00694E41">
        <w:rPr>
          <w:rFonts w:ascii="Century Gothic" w:hAnsi="Century Gothic" w:cs="Arial"/>
          <w:sz w:val="24"/>
          <w:szCs w:val="24"/>
        </w:rPr>
        <w:t xml:space="preserve"> + (0)(.12)(1 – .35)       </w:t>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R</w:t>
      </w:r>
      <w:r w:rsidRPr="00694E41">
        <w:rPr>
          <w:rFonts w:ascii="Century Gothic" w:hAnsi="Century Gothic" w:cs="Arial"/>
          <w:sz w:val="24"/>
          <w:szCs w:val="24"/>
          <w:vertAlign w:val="subscript"/>
        </w:rPr>
        <w:t>E</w:t>
      </w:r>
      <w:r w:rsidRPr="00694E41">
        <w:rPr>
          <w:rFonts w:ascii="Century Gothic" w:hAnsi="Century Gothic" w:cs="Arial"/>
          <w:sz w:val="24"/>
          <w:szCs w:val="24"/>
        </w:rPr>
        <w:t xml:space="preserve"> = WACC = .12 or 12%</w:t>
      </w:r>
    </w:p>
    <w:p w:rsidR="00694E41" w:rsidRPr="00694E41" w:rsidRDefault="00694E41" w:rsidP="00694E41">
      <w:pPr>
        <w:pStyle w:val="abcleaders"/>
        <w:ind w:left="360" w:firstLine="0"/>
        <w:rPr>
          <w:rFonts w:ascii="Century Gothic" w:hAnsi="Century Gothic" w:cs="Arial"/>
          <w:b/>
          <w:sz w:val="24"/>
          <w:szCs w:val="24"/>
        </w:rPr>
      </w:pPr>
    </w:p>
    <w:p w:rsidR="00694E41" w:rsidRPr="00694E41" w:rsidRDefault="0044413A" w:rsidP="00694E41">
      <w:pPr>
        <w:tabs>
          <w:tab w:val="left" w:pos="440"/>
          <w:tab w:val="left" w:pos="900"/>
        </w:tabs>
        <w:spacing w:line="240" w:lineRule="auto"/>
        <w:ind w:left="360"/>
        <w:rPr>
          <w:rFonts w:ascii="Century Gothic" w:hAnsi="Century Gothic" w:cs="Arial"/>
          <w:sz w:val="24"/>
          <w:szCs w:val="24"/>
        </w:rPr>
      </w:pPr>
      <w:r w:rsidRPr="0044413A">
        <w:rPr>
          <w:rFonts w:ascii="Century Gothic" w:hAnsi="Century Gothic" w:cs="Arial"/>
          <w:sz w:val="24"/>
          <w:szCs w:val="24"/>
        </w:rPr>
        <w:t>5</w:t>
      </w:r>
      <w:r w:rsidR="00694E41" w:rsidRPr="0044413A">
        <w:rPr>
          <w:rFonts w:ascii="Century Gothic" w:hAnsi="Century Gothic" w:cs="Arial"/>
          <w:sz w:val="24"/>
          <w:szCs w:val="24"/>
        </w:rPr>
        <w:t>.</w:t>
      </w:r>
      <w:r w:rsidR="00694E41" w:rsidRPr="00694E41">
        <w:rPr>
          <w:rFonts w:ascii="Century Gothic" w:hAnsi="Century Gothic" w:cs="Arial"/>
          <w:sz w:val="24"/>
          <w:szCs w:val="24"/>
        </w:rPr>
        <w:tab/>
      </w:r>
      <w:r w:rsidR="00694E41" w:rsidRPr="00694E41">
        <w:rPr>
          <w:rFonts w:ascii="Century Gothic" w:hAnsi="Century Gothic" w:cs="Arial"/>
          <w:i/>
          <w:sz w:val="24"/>
          <w:szCs w:val="24"/>
        </w:rPr>
        <w:t>a.</w:t>
      </w:r>
      <w:r w:rsidR="00694E41" w:rsidRPr="00694E41">
        <w:rPr>
          <w:rFonts w:ascii="Century Gothic" w:hAnsi="Century Gothic" w:cs="Arial"/>
          <w:sz w:val="24"/>
          <w:szCs w:val="24"/>
        </w:rPr>
        <w:tab/>
        <w:t>The value of the unlevered firm is:</w:t>
      </w:r>
    </w:p>
    <w:p w:rsidR="00694E41" w:rsidRPr="00694E41" w:rsidRDefault="00694E41" w:rsidP="00694E41">
      <w:pPr>
        <w:tabs>
          <w:tab w:val="left" w:pos="440"/>
          <w:tab w:val="left" w:pos="900"/>
        </w:tabs>
        <w:spacing w:line="240" w:lineRule="auto"/>
        <w:ind w:left="360"/>
        <w:rPr>
          <w:rFonts w:ascii="Century Gothic" w:hAnsi="Century Gothic" w:cs="Arial"/>
          <w:sz w:val="24"/>
          <w:szCs w:val="24"/>
        </w:rPr>
      </w:pPr>
    </w:p>
    <w:p w:rsidR="00694E41" w:rsidRPr="00694E41" w:rsidRDefault="00694E41" w:rsidP="00694E41">
      <w:pPr>
        <w:tabs>
          <w:tab w:val="left" w:pos="440"/>
          <w:tab w:val="left" w:pos="900"/>
        </w:tabs>
        <w:spacing w:line="240" w:lineRule="auto"/>
        <w:ind w:left="360"/>
        <w:rPr>
          <w:rFonts w:ascii="Century Gothic" w:hAnsi="Century Gothic" w:cs="Arial"/>
          <w:sz w:val="24"/>
          <w:szCs w:val="24"/>
          <w:vertAlign w:val="subscript"/>
        </w:rPr>
      </w:pPr>
      <w:r w:rsidRPr="00694E41">
        <w:rPr>
          <w:rFonts w:ascii="Century Gothic" w:hAnsi="Century Gothic" w:cs="Arial"/>
          <w:sz w:val="24"/>
          <w:szCs w:val="24"/>
        </w:rPr>
        <w:tab/>
      </w:r>
      <w:r w:rsidRPr="00694E41">
        <w:rPr>
          <w:rFonts w:ascii="Century Gothic" w:hAnsi="Century Gothic" w:cs="Arial"/>
          <w:sz w:val="24"/>
          <w:szCs w:val="24"/>
        </w:rPr>
        <w:tab/>
        <w:t xml:space="preserve">V = </w:t>
      </w:r>
      <w:proofErr w:type="gramStart"/>
      <w:r w:rsidRPr="00694E41">
        <w:rPr>
          <w:rFonts w:ascii="Century Gothic" w:hAnsi="Century Gothic" w:cs="Arial"/>
          <w:sz w:val="24"/>
          <w:szCs w:val="24"/>
        </w:rPr>
        <w:t>EBIT(</w:t>
      </w:r>
      <w:proofErr w:type="gramEnd"/>
      <w:r w:rsidRPr="00694E41">
        <w:rPr>
          <w:rFonts w:ascii="Century Gothic" w:hAnsi="Century Gothic" w:cs="Arial"/>
          <w:sz w:val="24"/>
          <w:szCs w:val="24"/>
        </w:rPr>
        <w:t xml:space="preserve">1 – </w:t>
      </w:r>
      <w:proofErr w:type="spellStart"/>
      <w:r w:rsidRPr="00694E41">
        <w:rPr>
          <w:rFonts w:ascii="Century Gothic" w:hAnsi="Century Gothic" w:cs="Arial"/>
          <w:sz w:val="24"/>
          <w:szCs w:val="24"/>
        </w:rPr>
        <w:t>t</w:t>
      </w:r>
      <w:r w:rsidRPr="00694E41">
        <w:rPr>
          <w:rFonts w:ascii="Century Gothic" w:hAnsi="Century Gothic" w:cs="Arial"/>
          <w:sz w:val="24"/>
          <w:szCs w:val="24"/>
          <w:vertAlign w:val="subscript"/>
        </w:rPr>
        <w:t>C</w:t>
      </w:r>
      <w:proofErr w:type="spellEnd"/>
      <w:r w:rsidRPr="00694E41">
        <w:rPr>
          <w:rFonts w:ascii="Century Gothic" w:hAnsi="Century Gothic" w:cs="Arial"/>
          <w:sz w:val="24"/>
          <w:szCs w:val="24"/>
        </w:rPr>
        <w:t>)/R</w:t>
      </w:r>
      <w:r w:rsidRPr="00694E41">
        <w:rPr>
          <w:rFonts w:ascii="Century Gothic" w:hAnsi="Century Gothic" w:cs="Arial"/>
          <w:sz w:val="24"/>
          <w:szCs w:val="24"/>
          <w:vertAlign w:val="subscript"/>
        </w:rPr>
        <w:t>U</w:t>
      </w:r>
    </w:p>
    <w:p w:rsidR="00694E41" w:rsidRPr="00694E41" w:rsidRDefault="00694E41" w:rsidP="00694E41">
      <w:pPr>
        <w:tabs>
          <w:tab w:val="left" w:pos="440"/>
          <w:tab w:val="left" w:pos="900"/>
        </w:tabs>
        <w:spacing w:line="240" w:lineRule="auto"/>
        <w:ind w:left="36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 xml:space="preserve">V = $95,000(1 – .35)/.22 </w:t>
      </w:r>
    </w:p>
    <w:p w:rsidR="00694E41" w:rsidRPr="00694E41" w:rsidRDefault="00694E41" w:rsidP="00694E41">
      <w:pPr>
        <w:tabs>
          <w:tab w:val="left" w:pos="440"/>
          <w:tab w:val="left" w:pos="900"/>
        </w:tabs>
        <w:spacing w:line="240" w:lineRule="auto"/>
        <w:ind w:left="36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V = $280,681.82</w:t>
      </w:r>
    </w:p>
    <w:p w:rsidR="00694E41" w:rsidRPr="00694E41" w:rsidRDefault="00694E41" w:rsidP="00694E41">
      <w:pPr>
        <w:pStyle w:val="abcleaders"/>
        <w:ind w:left="360" w:firstLine="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i/>
          <w:sz w:val="24"/>
          <w:szCs w:val="24"/>
        </w:rPr>
        <w:t>b.</w:t>
      </w:r>
      <w:r w:rsidRPr="00694E41">
        <w:rPr>
          <w:rFonts w:ascii="Century Gothic" w:hAnsi="Century Gothic" w:cs="Arial"/>
          <w:sz w:val="24"/>
          <w:szCs w:val="24"/>
        </w:rPr>
        <w:tab/>
        <w:t>The value of the levered firm is:</w:t>
      </w:r>
    </w:p>
    <w:p w:rsidR="00694E41" w:rsidRPr="00694E41" w:rsidRDefault="00694E41" w:rsidP="00694E41">
      <w:pPr>
        <w:pStyle w:val="abcleaders"/>
        <w:ind w:left="360" w:firstLine="0"/>
        <w:rPr>
          <w:rFonts w:ascii="Century Gothic" w:hAnsi="Century Gothic" w:cs="Arial"/>
          <w:sz w:val="24"/>
          <w:szCs w:val="24"/>
        </w:rPr>
      </w:pP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V = V</w:t>
      </w:r>
      <w:r w:rsidRPr="00694E41">
        <w:rPr>
          <w:rFonts w:ascii="Century Gothic" w:hAnsi="Century Gothic" w:cs="Arial"/>
          <w:sz w:val="24"/>
          <w:szCs w:val="24"/>
          <w:vertAlign w:val="subscript"/>
        </w:rPr>
        <w:t>U</w:t>
      </w:r>
      <w:r w:rsidRPr="00694E41">
        <w:rPr>
          <w:rFonts w:ascii="Century Gothic" w:hAnsi="Century Gothic" w:cs="Arial"/>
          <w:sz w:val="24"/>
          <w:szCs w:val="24"/>
        </w:rPr>
        <w:t xml:space="preserve"> + t</w:t>
      </w:r>
      <w:r w:rsidRPr="00694E41">
        <w:rPr>
          <w:rFonts w:ascii="Century Gothic" w:hAnsi="Century Gothic" w:cs="Arial"/>
          <w:position w:val="-4"/>
          <w:sz w:val="24"/>
          <w:szCs w:val="24"/>
        </w:rPr>
        <w:t>C</w:t>
      </w:r>
      <w:r w:rsidRPr="00694E41">
        <w:rPr>
          <w:rFonts w:ascii="Century Gothic" w:hAnsi="Century Gothic" w:cs="Arial"/>
          <w:sz w:val="24"/>
          <w:szCs w:val="24"/>
        </w:rPr>
        <w:t xml:space="preserve">D </w:t>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 xml:space="preserve">V = $280,681.82 + .35($60,000) </w:t>
      </w:r>
    </w:p>
    <w:p w:rsidR="00694E41" w:rsidRPr="00694E41" w:rsidRDefault="00694E41" w:rsidP="00694E41">
      <w:pPr>
        <w:pStyle w:val="abcleaders"/>
        <w:ind w:left="360" w:firstLine="0"/>
        <w:rPr>
          <w:rFonts w:ascii="Century Gothic" w:hAnsi="Century Gothic" w:cs="Arial"/>
          <w:sz w:val="24"/>
          <w:szCs w:val="24"/>
        </w:rPr>
      </w:pPr>
      <w:r w:rsidRPr="00694E41">
        <w:rPr>
          <w:rFonts w:ascii="Century Gothic" w:hAnsi="Century Gothic" w:cs="Arial"/>
          <w:sz w:val="24"/>
          <w:szCs w:val="24"/>
        </w:rPr>
        <w:tab/>
      </w:r>
      <w:r w:rsidRPr="00694E41">
        <w:rPr>
          <w:rFonts w:ascii="Century Gothic" w:hAnsi="Century Gothic" w:cs="Arial"/>
          <w:sz w:val="24"/>
          <w:szCs w:val="24"/>
        </w:rPr>
        <w:tab/>
        <w:t>V = $301,681.82</w:t>
      </w:r>
    </w:p>
    <w:p w:rsidR="00694E41" w:rsidRPr="00694E41" w:rsidRDefault="00694E41" w:rsidP="00694E41">
      <w:pPr>
        <w:spacing w:line="240" w:lineRule="auto"/>
        <w:ind w:left="360"/>
        <w:rPr>
          <w:rFonts w:ascii="Century Gothic" w:hAnsi="Century Gothic" w:cs="Arial"/>
          <w:color w:val="000000"/>
          <w:sz w:val="24"/>
          <w:szCs w:val="24"/>
        </w:rPr>
      </w:pPr>
    </w:p>
    <w:p w:rsidR="00694E41" w:rsidRPr="00694E41" w:rsidRDefault="0044413A" w:rsidP="00694E41">
      <w:pPr>
        <w:tabs>
          <w:tab w:val="left" w:pos="440"/>
          <w:tab w:val="left" w:pos="900"/>
        </w:tabs>
        <w:spacing w:line="240" w:lineRule="auto"/>
        <w:ind w:left="360" w:right="-180"/>
        <w:rPr>
          <w:rFonts w:ascii="Century Gothic" w:hAnsi="Century Gothic" w:cs="Arial"/>
          <w:sz w:val="24"/>
          <w:szCs w:val="24"/>
        </w:rPr>
      </w:pPr>
      <w:r w:rsidRPr="0044413A">
        <w:rPr>
          <w:rFonts w:ascii="Century Gothic" w:hAnsi="Century Gothic" w:cs="Arial"/>
          <w:sz w:val="24"/>
          <w:szCs w:val="24"/>
        </w:rPr>
        <w:t>6</w:t>
      </w:r>
      <w:r w:rsidR="00694E41" w:rsidRPr="0044413A">
        <w:rPr>
          <w:rFonts w:ascii="Century Gothic" w:hAnsi="Century Gothic" w:cs="Arial"/>
          <w:sz w:val="24"/>
          <w:szCs w:val="24"/>
        </w:rPr>
        <w:t>.</w:t>
      </w:r>
      <w:r w:rsidR="00694E41" w:rsidRPr="0044413A">
        <w:rPr>
          <w:rFonts w:ascii="Century Gothic" w:hAnsi="Century Gothic" w:cs="Arial"/>
          <w:sz w:val="24"/>
          <w:szCs w:val="24"/>
        </w:rPr>
        <w:tab/>
      </w:r>
      <w:r w:rsidR="00694E41" w:rsidRPr="00694E41">
        <w:rPr>
          <w:rFonts w:ascii="Century Gothic" w:hAnsi="Century Gothic" w:cs="Arial"/>
          <w:sz w:val="24"/>
          <w:szCs w:val="24"/>
        </w:rPr>
        <w:t>To find the value of the levered firm we first need to find the value of an unlevered firm. So, the value of the unlevered firm is:</w:t>
      </w:r>
    </w:p>
    <w:p w:rsidR="00694E41" w:rsidRPr="00694E41" w:rsidRDefault="00694E41" w:rsidP="00694E41">
      <w:pPr>
        <w:tabs>
          <w:tab w:val="left" w:pos="440"/>
          <w:tab w:val="left" w:pos="900"/>
        </w:tabs>
        <w:spacing w:line="240" w:lineRule="auto"/>
        <w:ind w:left="360" w:right="-180"/>
        <w:rPr>
          <w:rFonts w:ascii="Century Gothic" w:hAnsi="Century Gothic" w:cs="Arial"/>
          <w:sz w:val="24"/>
          <w:szCs w:val="24"/>
        </w:rPr>
      </w:pPr>
    </w:p>
    <w:p w:rsidR="00694E41" w:rsidRPr="00694E41" w:rsidRDefault="00694E41" w:rsidP="00694E41">
      <w:pPr>
        <w:tabs>
          <w:tab w:val="left" w:pos="440"/>
          <w:tab w:val="left" w:pos="900"/>
        </w:tabs>
        <w:spacing w:line="240" w:lineRule="auto"/>
        <w:ind w:left="360" w:right="-180"/>
        <w:rPr>
          <w:rFonts w:ascii="Century Gothic" w:hAnsi="Century Gothic" w:cs="Arial"/>
          <w:sz w:val="24"/>
          <w:szCs w:val="24"/>
        </w:rPr>
      </w:pPr>
      <w:r w:rsidRPr="00694E41">
        <w:rPr>
          <w:rFonts w:ascii="Century Gothic" w:hAnsi="Century Gothic" w:cs="Arial"/>
          <w:sz w:val="24"/>
          <w:szCs w:val="24"/>
        </w:rPr>
        <w:tab/>
        <w:t>V</w:t>
      </w:r>
      <w:r w:rsidRPr="00694E41">
        <w:rPr>
          <w:rFonts w:ascii="Century Gothic" w:hAnsi="Century Gothic" w:cs="Arial"/>
          <w:sz w:val="24"/>
          <w:szCs w:val="24"/>
          <w:vertAlign w:val="subscript"/>
        </w:rPr>
        <w:t>U</w:t>
      </w:r>
      <w:r w:rsidRPr="00694E41">
        <w:rPr>
          <w:rFonts w:ascii="Century Gothic" w:hAnsi="Century Gothic" w:cs="Arial"/>
          <w:sz w:val="24"/>
          <w:szCs w:val="24"/>
        </w:rPr>
        <w:t xml:space="preserve"> = </w:t>
      </w:r>
      <w:proofErr w:type="gramStart"/>
      <w:r w:rsidRPr="00694E41">
        <w:rPr>
          <w:rFonts w:ascii="Century Gothic" w:hAnsi="Century Gothic" w:cs="Arial"/>
          <w:sz w:val="24"/>
          <w:szCs w:val="24"/>
        </w:rPr>
        <w:t>EBIT(</w:t>
      </w:r>
      <w:proofErr w:type="gramEnd"/>
      <w:r w:rsidRPr="00694E41">
        <w:rPr>
          <w:rFonts w:ascii="Century Gothic" w:hAnsi="Century Gothic" w:cs="Arial"/>
          <w:sz w:val="24"/>
          <w:szCs w:val="24"/>
        </w:rPr>
        <w:t xml:space="preserve">1 – </w:t>
      </w:r>
      <w:proofErr w:type="spellStart"/>
      <w:r w:rsidRPr="00694E41">
        <w:rPr>
          <w:rFonts w:ascii="Century Gothic" w:hAnsi="Century Gothic" w:cs="Arial"/>
          <w:sz w:val="24"/>
          <w:szCs w:val="24"/>
        </w:rPr>
        <w:t>t</w:t>
      </w:r>
      <w:r w:rsidRPr="00694E41">
        <w:rPr>
          <w:rFonts w:ascii="Century Gothic" w:hAnsi="Century Gothic" w:cs="Arial"/>
          <w:sz w:val="24"/>
          <w:szCs w:val="24"/>
          <w:vertAlign w:val="subscript"/>
        </w:rPr>
        <w:t>C</w:t>
      </w:r>
      <w:proofErr w:type="spellEnd"/>
      <w:r w:rsidRPr="00694E41">
        <w:rPr>
          <w:rFonts w:ascii="Century Gothic" w:hAnsi="Century Gothic" w:cs="Arial"/>
          <w:sz w:val="24"/>
          <w:szCs w:val="24"/>
        </w:rPr>
        <w:t>)/R</w:t>
      </w:r>
      <w:r w:rsidRPr="00694E41">
        <w:rPr>
          <w:rFonts w:ascii="Century Gothic" w:hAnsi="Century Gothic" w:cs="Arial"/>
          <w:sz w:val="24"/>
          <w:szCs w:val="24"/>
          <w:vertAlign w:val="subscript"/>
        </w:rPr>
        <w:t>U</w:t>
      </w:r>
      <w:r w:rsidRPr="00694E41">
        <w:rPr>
          <w:rFonts w:ascii="Century Gothic" w:hAnsi="Century Gothic" w:cs="Arial"/>
          <w:sz w:val="24"/>
          <w:szCs w:val="24"/>
        </w:rPr>
        <w:t xml:space="preserve"> </w:t>
      </w:r>
    </w:p>
    <w:p w:rsidR="00694E41" w:rsidRPr="00694E41" w:rsidRDefault="00694E41" w:rsidP="00694E41">
      <w:pPr>
        <w:tabs>
          <w:tab w:val="left" w:pos="440"/>
          <w:tab w:val="left" w:pos="900"/>
        </w:tabs>
        <w:spacing w:line="240" w:lineRule="auto"/>
        <w:ind w:left="360" w:right="-180"/>
        <w:rPr>
          <w:rFonts w:ascii="Century Gothic" w:hAnsi="Century Gothic" w:cs="Arial"/>
          <w:sz w:val="24"/>
          <w:szCs w:val="24"/>
        </w:rPr>
      </w:pPr>
      <w:r w:rsidRPr="00694E41">
        <w:rPr>
          <w:rFonts w:ascii="Century Gothic" w:hAnsi="Century Gothic" w:cs="Arial"/>
          <w:sz w:val="24"/>
          <w:szCs w:val="24"/>
        </w:rPr>
        <w:tab/>
        <w:t>V</w:t>
      </w:r>
      <w:r w:rsidRPr="00694E41">
        <w:rPr>
          <w:rFonts w:ascii="Century Gothic" w:hAnsi="Century Gothic" w:cs="Arial"/>
          <w:sz w:val="24"/>
          <w:szCs w:val="24"/>
          <w:vertAlign w:val="subscript"/>
        </w:rPr>
        <w:t>U</w:t>
      </w:r>
      <w:r w:rsidRPr="00694E41">
        <w:rPr>
          <w:rFonts w:ascii="Century Gothic" w:hAnsi="Century Gothic" w:cs="Arial"/>
          <w:sz w:val="24"/>
          <w:szCs w:val="24"/>
        </w:rPr>
        <w:t xml:space="preserve"> = ($</w:t>
      </w:r>
      <w:proofErr w:type="gramStart"/>
      <w:r w:rsidRPr="00694E41">
        <w:rPr>
          <w:rFonts w:ascii="Century Gothic" w:hAnsi="Century Gothic" w:cs="Arial"/>
          <w:sz w:val="24"/>
          <w:szCs w:val="24"/>
        </w:rPr>
        <w:t>35,000)(</w:t>
      </w:r>
      <w:proofErr w:type="gramEnd"/>
      <w:r w:rsidRPr="00694E41">
        <w:rPr>
          <w:rFonts w:ascii="Century Gothic" w:hAnsi="Century Gothic" w:cs="Arial"/>
          <w:sz w:val="24"/>
          <w:szCs w:val="24"/>
        </w:rPr>
        <w:t xml:space="preserve">1 – .35)/.14 </w:t>
      </w:r>
    </w:p>
    <w:p w:rsidR="00694E41" w:rsidRPr="00694E41" w:rsidRDefault="00694E41" w:rsidP="00694E41">
      <w:pPr>
        <w:tabs>
          <w:tab w:val="left" w:pos="440"/>
          <w:tab w:val="left" w:pos="900"/>
        </w:tabs>
        <w:spacing w:line="240" w:lineRule="auto"/>
        <w:ind w:left="360" w:right="-180"/>
        <w:rPr>
          <w:rFonts w:ascii="Century Gothic" w:hAnsi="Century Gothic" w:cs="Arial"/>
          <w:sz w:val="24"/>
          <w:szCs w:val="24"/>
        </w:rPr>
      </w:pPr>
      <w:r w:rsidRPr="00694E41">
        <w:rPr>
          <w:rFonts w:ascii="Century Gothic" w:hAnsi="Century Gothic" w:cs="Arial"/>
          <w:sz w:val="24"/>
          <w:szCs w:val="24"/>
        </w:rPr>
        <w:tab/>
        <w:t>V</w:t>
      </w:r>
      <w:r w:rsidRPr="00694E41">
        <w:rPr>
          <w:rFonts w:ascii="Century Gothic" w:hAnsi="Century Gothic" w:cs="Arial"/>
          <w:sz w:val="24"/>
          <w:szCs w:val="24"/>
          <w:vertAlign w:val="subscript"/>
        </w:rPr>
        <w:t>U</w:t>
      </w:r>
      <w:r w:rsidRPr="00694E41">
        <w:rPr>
          <w:rFonts w:ascii="Century Gothic" w:hAnsi="Century Gothic" w:cs="Arial"/>
          <w:sz w:val="24"/>
          <w:szCs w:val="24"/>
        </w:rPr>
        <w:t xml:space="preserve"> = $162,500</w:t>
      </w:r>
    </w:p>
    <w:p w:rsidR="00694E41" w:rsidRPr="00694E41" w:rsidRDefault="00694E41" w:rsidP="00694E41">
      <w:pPr>
        <w:tabs>
          <w:tab w:val="left" w:pos="440"/>
          <w:tab w:val="left" w:pos="900"/>
        </w:tabs>
        <w:spacing w:line="240" w:lineRule="auto"/>
        <w:ind w:left="360" w:right="-180"/>
        <w:rPr>
          <w:rFonts w:ascii="Century Gothic" w:hAnsi="Century Gothic" w:cs="Arial"/>
          <w:sz w:val="24"/>
          <w:szCs w:val="24"/>
        </w:rPr>
      </w:pPr>
    </w:p>
    <w:p w:rsidR="00694E41" w:rsidRPr="00694E41" w:rsidRDefault="00694E41" w:rsidP="00694E41">
      <w:pPr>
        <w:tabs>
          <w:tab w:val="left" w:pos="440"/>
          <w:tab w:val="left" w:pos="900"/>
        </w:tabs>
        <w:spacing w:line="240" w:lineRule="auto"/>
        <w:ind w:left="360" w:right="-180"/>
        <w:rPr>
          <w:rFonts w:ascii="Century Gothic" w:hAnsi="Century Gothic" w:cs="Arial"/>
          <w:sz w:val="24"/>
          <w:szCs w:val="24"/>
        </w:rPr>
      </w:pPr>
      <w:r w:rsidRPr="00694E41">
        <w:rPr>
          <w:rFonts w:ascii="Century Gothic" w:hAnsi="Century Gothic" w:cs="Arial"/>
          <w:sz w:val="24"/>
          <w:szCs w:val="24"/>
        </w:rPr>
        <w:tab/>
        <w:t>Now we can find the value of the levered firm as:</w:t>
      </w:r>
    </w:p>
    <w:p w:rsidR="00694E41" w:rsidRPr="00694E41" w:rsidRDefault="00694E41" w:rsidP="00694E41">
      <w:pPr>
        <w:tabs>
          <w:tab w:val="left" w:pos="440"/>
          <w:tab w:val="left" w:pos="900"/>
        </w:tabs>
        <w:spacing w:line="240" w:lineRule="auto"/>
        <w:ind w:left="360" w:right="-180"/>
        <w:rPr>
          <w:rFonts w:ascii="Century Gothic" w:hAnsi="Century Gothic" w:cs="Arial"/>
          <w:sz w:val="24"/>
          <w:szCs w:val="24"/>
        </w:rPr>
      </w:pPr>
    </w:p>
    <w:p w:rsidR="00694E41" w:rsidRPr="00694E41" w:rsidRDefault="00694E41" w:rsidP="00694E41">
      <w:pPr>
        <w:tabs>
          <w:tab w:val="left" w:pos="440"/>
          <w:tab w:val="left" w:pos="900"/>
        </w:tabs>
        <w:spacing w:line="240" w:lineRule="auto"/>
        <w:ind w:left="360" w:right="-180"/>
        <w:rPr>
          <w:rFonts w:ascii="Century Gothic" w:hAnsi="Century Gothic" w:cs="Arial"/>
          <w:sz w:val="24"/>
          <w:szCs w:val="24"/>
        </w:rPr>
      </w:pPr>
      <w:r w:rsidRPr="00694E41">
        <w:rPr>
          <w:rFonts w:ascii="Century Gothic" w:hAnsi="Century Gothic" w:cs="Arial"/>
          <w:sz w:val="24"/>
          <w:szCs w:val="24"/>
        </w:rPr>
        <w:tab/>
        <w:t>V</w:t>
      </w:r>
      <w:r w:rsidRPr="00694E41">
        <w:rPr>
          <w:rFonts w:ascii="Century Gothic" w:hAnsi="Century Gothic" w:cs="Arial"/>
          <w:sz w:val="24"/>
          <w:szCs w:val="24"/>
          <w:vertAlign w:val="subscript"/>
        </w:rPr>
        <w:t xml:space="preserve">L </w:t>
      </w:r>
      <w:r w:rsidRPr="00694E41">
        <w:rPr>
          <w:rFonts w:ascii="Century Gothic" w:hAnsi="Century Gothic" w:cs="Arial"/>
          <w:sz w:val="24"/>
          <w:szCs w:val="24"/>
        </w:rPr>
        <w:t xml:space="preserve">= </w:t>
      </w:r>
      <w:proofErr w:type="gramStart"/>
      <w:r w:rsidRPr="00694E41">
        <w:rPr>
          <w:rFonts w:ascii="Century Gothic" w:hAnsi="Century Gothic" w:cs="Arial"/>
          <w:sz w:val="24"/>
          <w:szCs w:val="24"/>
        </w:rPr>
        <w:t>V</w:t>
      </w:r>
      <w:r w:rsidRPr="00694E41">
        <w:rPr>
          <w:rFonts w:ascii="Century Gothic" w:hAnsi="Century Gothic" w:cs="Arial"/>
          <w:sz w:val="24"/>
          <w:szCs w:val="24"/>
          <w:vertAlign w:val="subscript"/>
        </w:rPr>
        <w:t xml:space="preserve">U </w:t>
      </w:r>
      <w:r w:rsidRPr="00694E41">
        <w:rPr>
          <w:rFonts w:ascii="Century Gothic" w:hAnsi="Century Gothic" w:cs="Arial"/>
          <w:sz w:val="24"/>
          <w:szCs w:val="24"/>
        </w:rPr>
        <w:t xml:space="preserve"> +</w:t>
      </w:r>
      <w:proofErr w:type="gramEnd"/>
      <w:r w:rsidRPr="00694E41">
        <w:rPr>
          <w:rFonts w:ascii="Century Gothic" w:hAnsi="Century Gothic" w:cs="Arial"/>
          <w:sz w:val="24"/>
          <w:szCs w:val="24"/>
        </w:rPr>
        <w:t xml:space="preserve"> </w:t>
      </w:r>
      <w:proofErr w:type="spellStart"/>
      <w:r w:rsidRPr="00694E41">
        <w:rPr>
          <w:rFonts w:ascii="Century Gothic" w:hAnsi="Century Gothic" w:cs="Arial"/>
          <w:sz w:val="24"/>
          <w:szCs w:val="24"/>
        </w:rPr>
        <w:t>t</w:t>
      </w:r>
      <w:r w:rsidRPr="00694E41">
        <w:rPr>
          <w:rFonts w:ascii="Century Gothic" w:hAnsi="Century Gothic" w:cs="Arial"/>
          <w:sz w:val="24"/>
          <w:szCs w:val="24"/>
          <w:vertAlign w:val="subscript"/>
        </w:rPr>
        <w:t>C</w:t>
      </w:r>
      <w:r w:rsidRPr="00694E41">
        <w:rPr>
          <w:rFonts w:ascii="Century Gothic" w:hAnsi="Century Gothic" w:cs="Arial"/>
          <w:sz w:val="24"/>
          <w:szCs w:val="24"/>
        </w:rPr>
        <w:t>D</w:t>
      </w:r>
      <w:proofErr w:type="spellEnd"/>
    </w:p>
    <w:p w:rsidR="00694E41" w:rsidRPr="00694E41" w:rsidRDefault="00694E41" w:rsidP="00694E41">
      <w:pPr>
        <w:tabs>
          <w:tab w:val="left" w:pos="440"/>
          <w:tab w:val="left" w:pos="900"/>
        </w:tabs>
        <w:spacing w:line="240" w:lineRule="auto"/>
        <w:ind w:left="360" w:right="-180"/>
        <w:rPr>
          <w:rFonts w:ascii="Century Gothic" w:hAnsi="Century Gothic" w:cs="Arial"/>
          <w:sz w:val="24"/>
          <w:szCs w:val="24"/>
        </w:rPr>
      </w:pPr>
      <w:r w:rsidRPr="00694E41">
        <w:rPr>
          <w:rFonts w:ascii="Century Gothic" w:hAnsi="Century Gothic" w:cs="Arial"/>
          <w:sz w:val="24"/>
          <w:szCs w:val="24"/>
        </w:rPr>
        <w:tab/>
        <w:t>V</w:t>
      </w:r>
      <w:r w:rsidRPr="00694E41">
        <w:rPr>
          <w:rFonts w:ascii="Century Gothic" w:hAnsi="Century Gothic" w:cs="Arial"/>
          <w:sz w:val="24"/>
          <w:szCs w:val="24"/>
          <w:vertAlign w:val="subscript"/>
        </w:rPr>
        <w:t>L</w:t>
      </w:r>
      <w:r w:rsidRPr="00694E41">
        <w:rPr>
          <w:rFonts w:ascii="Century Gothic" w:hAnsi="Century Gothic" w:cs="Arial"/>
          <w:sz w:val="24"/>
          <w:szCs w:val="24"/>
        </w:rPr>
        <w:t xml:space="preserve"> = $162,500 + .35($70,000) </w:t>
      </w:r>
    </w:p>
    <w:p w:rsidR="00694E41" w:rsidRPr="00694E41" w:rsidRDefault="00694E41" w:rsidP="00694E41">
      <w:pPr>
        <w:tabs>
          <w:tab w:val="left" w:pos="440"/>
          <w:tab w:val="left" w:pos="900"/>
        </w:tabs>
        <w:spacing w:line="240" w:lineRule="auto"/>
        <w:ind w:left="360" w:right="-180"/>
        <w:rPr>
          <w:rFonts w:ascii="Century Gothic" w:hAnsi="Century Gothic" w:cs="Arial"/>
          <w:sz w:val="24"/>
          <w:szCs w:val="24"/>
        </w:rPr>
      </w:pPr>
      <w:r w:rsidRPr="00694E41">
        <w:rPr>
          <w:rFonts w:ascii="Century Gothic" w:hAnsi="Century Gothic" w:cs="Arial"/>
          <w:sz w:val="24"/>
          <w:szCs w:val="24"/>
        </w:rPr>
        <w:tab/>
        <w:t>V</w:t>
      </w:r>
      <w:r w:rsidRPr="00694E41">
        <w:rPr>
          <w:rFonts w:ascii="Century Gothic" w:hAnsi="Century Gothic" w:cs="Arial"/>
          <w:sz w:val="24"/>
          <w:szCs w:val="24"/>
          <w:vertAlign w:val="subscript"/>
        </w:rPr>
        <w:t>L</w:t>
      </w:r>
      <w:r w:rsidRPr="00694E41">
        <w:rPr>
          <w:rFonts w:ascii="Century Gothic" w:hAnsi="Century Gothic" w:cs="Arial"/>
          <w:sz w:val="24"/>
          <w:szCs w:val="24"/>
        </w:rPr>
        <w:t xml:space="preserve"> = $187,000</w:t>
      </w:r>
    </w:p>
    <w:p w:rsidR="00694E41" w:rsidRPr="00694E41" w:rsidRDefault="00694E41" w:rsidP="00694E41">
      <w:pPr>
        <w:tabs>
          <w:tab w:val="left" w:pos="440"/>
        </w:tabs>
        <w:spacing w:line="240" w:lineRule="auto"/>
        <w:ind w:left="360"/>
        <w:rPr>
          <w:rFonts w:ascii="Century Gothic" w:hAnsi="Century Gothic" w:cs="Arial"/>
          <w:sz w:val="24"/>
          <w:szCs w:val="24"/>
        </w:rPr>
      </w:pPr>
    </w:p>
    <w:p w:rsidR="00694E41" w:rsidRPr="00694E41" w:rsidRDefault="00694E41" w:rsidP="00694E41">
      <w:pPr>
        <w:tabs>
          <w:tab w:val="left" w:pos="440"/>
        </w:tabs>
        <w:spacing w:line="240" w:lineRule="auto"/>
        <w:ind w:left="360"/>
        <w:rPr>
          <w:rFonts w:ascii="Century Gothic" w:hAnsi="Century Gothic" w:cs="Arial"/>
          <w:sz w:val="24"/>
          <w:szCs w:val="24"/>
        </w:rPr>
      </w:pPr>
      <w:r w:rsidRPr="00694E41">
        <w:rPr>
          <w:rFonts w:ascii="Century Gothic" w:hAnsi="Century Gothic" w:cs="Arial"/>
          <w:sz w:val="24"/>
          <w:szCs w:val="24"/>
        </w:rPr>
        <w:lastRenderedPageBreak/>
        <w:tab/>
        <w:t>Applying M&amp;M Proposition I with taxes, the firm has increased its value by issuing debt. As long as M&amp;M Proposition I holds, that is, there are no bankruptcy costs and so forth, then the company should continue to increase its debt/equity ratio to maximize the value of the firm.</w:t>
      </w:r>
    </w:p>
    <w:p w:rsidR="00694E41" w:rsidRPr="00694E41" w:rsidRDefault="00694E41" w:rsidP="00694E41">
      <w:pPr>
        <w:tabs>
          <w:tab w:val="left" w:pos="440"/>
        </w:tabs>
        <w:spacing w:line="240" w:lineRule="auto"/>
        <w:ind w:left="360"/>
        <w:rPr>
          <w:rFonts w:ascii="Century Gothic" w:hAnsi="Century Gothic" w:cs="Arial"/>
          <w:sz w:val="24"/>
          <w:szCs w:val="24"/>
        </w:rPr>
      </w:pPr>
    </w:p>
    <w:p w:rsidR="00694E41" w:rsidRPr="00694E41" w:rsidRDefault="0044413A" w:rsidP="00694E41">
      <w:pPr>
        <w:tabs>
          <w:tab w:val="left" w:pos="440"/>
          <w:tab w:val="left" w:pos="1700"/>
        </w:tabs>
        <w:spacing w:line="240" w:lineRule="auto"/>
        <w:ind w:left="360"/>
        <w:rPr>
          <w:rFonts w:ascii="Century Gothic" w:hAnsi="Century Gothic" w:cs="Arial"/>
          <w:sz w:val="24"/>
          <w:szCs w:val="24"/>
        </w:rPr>
      </w:pPr>
      <w:r w:rsidRPr="0044413A">
        <w:rPr>
          <w:rFonts w:ascii="Century Gothic" w:hAnsi="Century Gothic" w:cs="Arial"/>
          <w:sz w:val="24"/>
          <w:szCs w:val="24"/>
        </w:rPr>
        <w:t>7</w:t>
      </w:r>
      <w:r w:rsidR="00694E41" w:rsidRPr="0044413A">
        <w:rPr>
          <w:rFonts w:ascii="Century Gothic" w:hAnsi="Century Gothic" w:cs="Arial"/>
          <w:sz w:val="24"/>
          <w:szCs w:val="24"/>
        </w:rPr>
        <w:t>.</w:t>
      </w:r>
      <w:r>
        <w:rPr>
          <w:rFonts w:ascii="Century Gothic" w:hAnsi="Century Gothic" w:cs="Arial"/>
          <w:sz w:val="24"/>
          <w:szCs w:val="24"/>
        </w:rPr>
        <w:t xml:space="preserve"> </w:t>
      </w:r>
      <w:r w:rsidR="00694E41" w:rsidRPr="00694E41">
        <w:rPr>
          <w:rFonts w:ascii="Century Gothic" w:hAnsi="Century Gothic" w:cs="Arial"/>
          <w:sz w:val="24"/>
          <w:szCs w:val="24"/>
        </w:rPr>
        <w:t>With no debt, we are finding the value of an unlevered firm, so:</w:t>
      </w:r>
    </w:p>
    <w:p w:rsidR="00694E41" w:rsidRPr="00694E41" w:rsidRDefault="00694E41" w:rsidP="00694E41">
      <w:pPr>
        <w:tabs>
          <w:tab w:val="left" w:pos="440"/>
          <w:tab w:val="left" w:pos="1700"/>
        </w:tabs>
        <w:spacing w:line="240" w:lineRule="auto"/>
        <w:ind w:left="360"/>
        <w:rPr>
          <w:rFonts w:ascii="Century Gothic" w:hAnsi="Century Gothic" w:cs="Arial"/>
          <w:sz w:val="24"/>
          <w:szCs w:val="24"/>
        </w:rPr>
      </w:pPr>
    </w:p>
    <w:p w:rsidR="00694E41" w:rsidRPr="00694E41" w:rsidRDefault="00694E41" w:rsidP="00694E41">
      <w:pPr>
        <w:tabs>
          <w:tab w:val="left" w:pos="440"/>
          <w:tab w:val="left" w:pos="1700"/>
        </w:tabs>
        <w:spacing w:line="240" w:lineRule="auto"/>
        <w:ind w:left="360"/>
        <w:rPr>
          <w:rFonts w:ascii="Century Gothic" w:hAnsi="Century Gothic" w:cs="Arial"/>
          <w:sz w:val="24"/>
          <w:szCs w:val="24"/>
        </w:rPr>
      </w:pPr>
      <w:r w:rsidRPr="00694E41">
        <w:rPr>
          <w:rFonts w:ascii="Century Gothic" w:hAnsi="Century Gothic" w:cs="Arial"/>
          <w:sz w:val="24"/>
          <w:szCs w:val="24"/>
        </w:rPr>
        <w:tab/>
        <w:t xml:space="preserve">V = </w:t>
      </w:r>
      <w:proofErr w:type="gramStart"/>
      <w:r w:rsidRPr="00694E41">
        <w:rPr>
          <w:rFonts w:ascii="Century Gothic" w:hAnsi="Century Gothic" w:cs="Arial"/>
          <w:sz w:val="24"/>
          <w:szCs w:val="24"/>
        </w:rPr>
        <w:t>EBIT(</w:t>
      </w:r>
      <w:proofErr w:type="gramEnd"/>
      <w:r w:rsidRPr="00694E41">
        <w:rPr>
          <w:rFonts w:ascii="Century Gothic" w:hAnsi="Century Gothic" w:cs="Arial"/>
          <w:sz w:val="24"/>
          <w:szCs w:val="24"/>
        </w:rPr>
        <w:t xml:space="preserve">1 – </w:t>
      </w:r>
      <w:proofErr w:type="spellStart"/>
      <w:r w:rsidRPr="00694E41">
        <w:rPr>
          <w:rFonts w:ascii="Century Gothic" w:hAnsi="Century Gothic" w:cs="Arial"/>
          <w:sz w:val="24"/>
          <w:szCs w:val="24"/>
        </w:rPr>
        <w:t>t</w:t>
      </w:r>
      <w:r w:rsidRPr="00694E41">
        <w:rPr>
          <w:rFonts w:ascii="Century Gothic" w:hAnsi="Century Gothic" w:cs="Arial"/>
          <w:sz w:val="24"/>
          <w:szCs w:val="24"/>
          <w:vertAlign w:val="subscript"/>
        </w:rPr>
        <w:t>C</w:t>
      </w:r>
      <w:proofErr w:type="spellEnd"/>
      <w:r w:rsidRPr="00694E41">
        <w:rPr>
          <w:rFonts w:ascii="Century Gothic" w:hAnsi="Century Gothic" w:cs="Arial"/>
          <w:sz w:val="24"/>
          <w:szCs w:val="24"/>
        </w:rPr>
        <w:t>)/R</w:t>
      </w:r>
      <w:r w:rsidRPr="00694E41">
        <w:rPr>
          <w:rFonts w:ascii="Century Gothic" w:hAnsi="Century Gothic" w:cs="Arial"/>
          <w:sz w:val="24"/>
          <w:szCs w:val="24"/>
          <w:vertAlign w:val="subscript"/>
        </w:rPr>
        <w:t>U</w:t>
      </w:r>
    </w:p>
    <w:p w:rsidR="00694E41" w:rsidRPr="00694E41" w:rsidRDefault="00694E41" w:rsidP="00694E41">
      <w:pPr>
        <w:tabs>
          <w:tab w:val="left" w:pos="440"/>
          <w:tab w:val="left" w:pos="1700"/>
        </w:tabs>
        <w:spacing w:line="240" w:lineRule="auto"/>
        <w:ind w:left="360"/>
        <w:rPr>
          <w:rFonts w:ascii="Century Gothic" w:hAnsi="Century Gothic" w:cs="Arial"/>
          <w:sz w:val="24"/>
          <w:szCs w:val="24"/>
        </w:rPr>
      </w:pPr>
      <w:r w:rsidRPr="00694E41">
        <w:rPr>
          <w:rFonts w:ascii="Century Gothic" w:hAnsi="Century Gothic" w:cs="Arial"/>
          <w:sz w:val="24"/>
          <w:szCs w:val="24"/>
        </w:rPr>
        <w:tab/>
        <w:t xml:space="preserve">V = $9,000(1 – .35)/.17 </w:t>
      </w:r>
    </w:p>
    <w:p w:rsidR="00694E41" w:rsidRPr="00694E41" w:rsidRDefault="00694E41" w:rsidP="00694E41">
      <w:pPr>
        <w:tabs>
          <w:tab w:val="left" w:pos="440"/>
          <w:tab w:val="left" w:pos="1700"/>
        </w:tabs>
        <w:spacing w:line="240" w:lineRule="auto"/>
        <w:ind w:left="360"/>
        <w:rPr>
          <w:rFonts w:ascii="Century Gothic" w:hAnsi="Century Gothic" w:cs="Arial"/>
          <w:sz w:val="24"/>
          <w:szCs w:val="24"/>
        </w:rPr>
      </w:pPr>
      <w:r w:rsidRPr="00694E41">
        <w:rPr>
          <w:rFonts w:ascii="Century Gothic" w:hAnsi="Century Gothic" w:cs="Arial"/>
          <w:sz w:val="24"/>
          <w:szCs w:val="24"/>
        </w:rPr>
        <w:tab/>
        <w:t>V = $34,411.76</w:t>
      </w:r>
    </w:p>
    <w:p w:rsidR="00694E41" w:rsidRPr="00694E41" w:rsidRDefault="00694E41" w:rsidP="00694E41">
      <w:pPr>
        <w:tabs>
          <w:tab w:val="left" w:pos="440"/>
          <w:tab w:val="left" w:pos="1700"/>
        </w:tabs>
        <w:spacing w:line="240" w:lineRule="auto"/>
        <w:ind w:left="360"/>
        <w:rPr>
          <w:rFonts w:ascii="Century Gothic" w:hAnsi="Century Gothic" w:cs="Arial"/>
          <w:sz w:val="24"/>
          <w:szCs w:val="24"/>
        </w:rPr>
      </w:pPr>
    </w:p>
    <w:p w:rsidR="00694E41" w:rsidRPr="00694E41" w:rsidRDefault="00694E41" w:rsidP="00694E41">
      <w:pPr>
        <w:tabs>
          <w:tab w:val="left" w:pos="440"/>
          <w:tab w:val="left" w:pos="1700"/>
        </w:tabs>
        <w:spacing w:line="240" w:lineRule="auto"/>
        <w:ind w:left="360"/>
        <w:rPr>
          <w:rFonts w:ascii="Century Gothic" w:hAnsi="Century Gothic" w:cs="Arial"/>
          <w:sz w:val="24"/>
          <w:szCs w:val="24"/>
        </w:rPr>
      </w:pPr>
      <w:r w:rsidRPr="00694E41">
        <w:rPr>
          <w:rFonts w:ascii="Century Gothic" w:hAnsi="Century Gothic" w:cs="Arial"/>
          <w:sz w:val="24"/>
          <w:szCs w:val="24"/>
        </w:rPr>
        <w:tab/>
        <w:t>With debt, we simply need to use the equation for the value of a levered firm. With 50 percent debt, one-half of the firm value is debt, so the value of the levered firm is:</w:t>
      </w:r>
    </w:p>
    <w:p w:rsidR="00694E41" w:rsidRPr="00694E41" w:rsidRDefault="00694E41" w:rsidP="00694E41">
      <w:pPr>
        <w:tabs>
          <w:tab w:val="left" w:pos="440"/>
          <w:tab w:val="left" w:pos="1700"/>
        </w:tabs>
        <w:spacing w:line="240" w:lineRule="auto"/>
        <w:ind w:left="360"/>
        <w:rPr>
          <w:rFonts w:ascii="Century Gothic" w:hAnsi="Century Gothic" w:cs="Arial"/>
          <w:sz w:val="24"/>
          <w:szCs w:val="24"/>
        </w:rPr>
      </w:pPr>
    </w:p>
    <w:p w:rsidR="00694E41" w:rsidRPr="00694E41" w:rsidRDefault="00694E41" w:rsidP="00694E41">
      <w:pPr>
        <w:tabs>
          <w:tab w:val="left" w:pos="440"/>
          <w:tab w:val="left" w:pos="900"/>
        </w:tabs>
        <w:spacing w:line="240" w:lineRule="auto"/>
        <w:ind w:left="360" w:right="-180"/>
        <w:rPr>
          <w:rFonts w:ascii="Century Gothic" w:hAnsi="Century Gothic" w:cs="Arial"/>
          <w:sz w:val="24"/>
          <w:szCs w:val="24"/>
        </w:rPr>
      </w:pPr>
      <w:r w:rsidRPr="00694E41">
        <w:rPr>
          <w:rFonts w:ascii="Century Gothic" w:hAnsi="Century Gothic" w:cs="Arial"/>
          <w:sz w:val="24"/>
          <w:szCs w:val="24"/>
        </w:rPr>
        <w:tab/>
        <w:t>V</w:t>
      </w:r>
      <w:r w:rsidRPr="00694E41">
        <w:rPr>
          <w:rFonts w:ascii="Century Gothic" w:hAnsi="Century Gothic" w:cs="Arial"/>
          <w:sz w:val="24"/>
          <w:szCs w:val="24"/>
          <w:vertAlign w:val="subscript"/>
        </w:rPr>
        <w:t xml:space="preserve"> </w:t>
      </w:r>
      <w:r w:rsidRPr="00694E41">
        <w:rPr>
          <w:rFonts w:ascii="Century Gothic" w:hAnsi="Century Gothic" w:cs="Arial"/>
          <w:sz w:val="24"/>
          <w:szCs w:val="24"/>
        </w:rPr>
        <w:t xml:space="preserve">= </w:t>
      </w:r>
      <w:proofErr w:type="gramStart"/>
      <w:r w:rsidRPr="00694E41">
        <w:rPr>
          <w:rFonts w:ascii="Century Gothic" w:hAnsi="Century Gothic" w:cs="Arial"/>
          <w:sz w:val="24"/>
          <w:szCs w:val="24"/>
        </w:rPr>
        <w:t>V</w:t>
      </w:r>
      <w:r w:rsidRPr="00694E41">
        <w:rPr>
          <w:rFonts w:ascii="Century Gothic" w:hAnsi="Century Gothic" w:cs="Arial"/>
          <w:sz w:val="24"/>
          <w:szCs w:val="24"/>
          <w:vertAlign w:val="subscript"/>
        </w:rPr>
        <w:t xml:space="preserve">U </w:t>
      </w:r>
      <w:r w:rsidRPr="00694E41">
        <w:rPr>
          <w:rFonts w:ascii="Century Gothic" w:hAnsi="Century Gothic" w:cs="Arial"/>
          <w:sz w:val="24"/>
          <w:szCs w:val="24"/>
        </w:rPr>
        <w:t xml:space="preserve"> +</w:t>
      </w:r>
      <w:proofErr w:type="gramEnd"/>
      <w:r w:rsidRPr="00694E41">
        <w:rPr>
          <w:rFonts w:ascii="Century Gothic" w:hAnsi="Century Gothic" w:cs="Arial"/>
          <w:sz w:val="24"/>
          <w:szCs w:val="24"/>
        </w:rPr>
        <w:t xml:space="preserve"> </w:t>
      </w:r>
      <w:proofErr w:type="spellStart"/>
      <w:r w:rsidRPr="00694E41">
        <w:rPr>
          <w:rFonts w:ascii="Century Gothic" w:hAnsi="Century Gothic" w:cs="Arial"/>
          <w:sz w:val="24"/>
          <w:szCs w:val="24"/>
        </w:rPr>
        <w:t>t</w:t>
      </w:r>
      <w:r w:rsidRPr="00694E41">
        <w:rPr>
          <w:rFonts w:ascii="Century Gothic" w:hAnsi="Century Gothic" w:cs="Arial"/>
          <w:sz w:val="24"/>
          <w:szCs w:val="24"/>
          <w:vertAlign w:val="subscript"/>
        </w:rPr>
        <w:t>C</w:t>
      </w:r>
      <w:r w:rsidRPr="00694E41">
        <w:rPr>
          <w:rFonts w:ascii="Century Gothic" w:hAnsi="Century Gothic" w:cs="Arial"/>
          <w:sz w:val="24"/>
          <w:szCs w:val="24"/>
        </w:rPr>
        <w:t>D</w:t>
      </w:r>
      <w:proofErr w:type="spellEnd"/>
    </w:p>
    <w:p w:rsidR="00694E41" w:rsidRPr="00694E41" w:rsidRDefault="00694E41" w:rsidP="00694E41">
      <w:pPr>
        <w:tabs>
          <w:tab w:val="left" w:pos="440"/>
          <w:tab w:val="left" w:pos="1700"/>
        </w:tabs>
        <w:spacing w:line="240" w:lineRule="auto"/>
        <w:ind w:left="360"/>
        <w:rPr>
          <w:rFonts w:ascii="Century Gothic" w:hAnsi="Century Gothic" w:cs="Arial"/>
          <w:sz w:val="24"/>
          <w:szCs w:val="24"/>
        </w:rPr>
      </w:pPr>
      <w:r w:rsidRPr="00694E41">
        <w:rPr>
          <w:rFonts w:ascii="Century Gothic" w:hAnsi="Century Gothic" w:cs="Arial"/>
          <w:sz w:val="24"/>
          <w:szCs w:val="24"/>
        </w:rPr>
        <w:tab/>
        <w:t xml:space="preserve">V = $34,411.76 + .35($34,411.76/2)     </w:t>
      </w:r>
    </w:p>
    <w:p w:rsidR="00694E41" w:rsidRPr="00694E41" w:rsidRDefault="00694E41" w:rsidP="00694E41">
      <w:pPr>
        <w:tabs>
          <w:tab w:val="left" w:pos="440"/>
          <w:tab w:val="left" w:pos="1700"/>
        </w:tabs>
        <w:spacing w:line="240" w:lineRule="auto"/>
        <w:ind w:left="360"/>
        <w:rPr>
          <w:rFonts w:ascii="Century Gothic" w:hAnsi="Century Gothic" w:cs="Arial"/>
          <w:sz w:val="24"/>
          <w:szCs w:val="24"/>
        </w:rPr>
      </w:pPr>
      <w:r w:rsidRPr="00694E41">
        <w:rPr>
          <w:rFonts w:ascii="Century Gothic" w:hAnsi="Century Gothic" w:cs="Arial"/>
          <w:sz w:val="24"/>
          <w:szCs w:val="24"/>
        </w:rPr>
        <w:tab/>
        <w:t>V = $40,433.82</w:t>
      </w:r>
    </w:p>
    <w:p w:rsidR="00694E41" w:rsidRPr="00694E41" w:rsidRDefault="00694E41" w:rsidP="00694E41">
      <w:pPr>
        <w:tabs>
          <w:tab w:val="left" w:pos="440"/>
          <w:tab w:val="left" w:pos="1700"/>
        </w:tabs>
        <w:spacing w:line="240" w:lineRule="auto"/>
        <w:ind w:left="360"/>
        <w:rPr>
          <w:rFonts w:ascii="Century Gothic" w:hAnsi="Century Gothic" w:cs="Arial"/>
          <w:sz w:val="24"/>
          <w:szCs w:val="24"/>
        </w:rPr>
      </w:pPr>
    </w:p>
    <w:p w:rsidR="00694E41" w:rsidRPr="00694E41" w:rsidRDefault="00694E41" w:rsidP="00694E41">
      <w:pPr>
        <w:tabs>
          <w:tab w:val="left" w:pos="440"/>
          <w:tab w:val="left" w:pos="1700"/>
        </w:tabs>
        <w:spacing w:line="240" w:lineRule="auto"/>
        <w:ind w:left="360"/>
        <w:rPr>
          <w:rFonts w:ascii="Century Gothic" w:hAnsi="Century Gothic" w:cs="Arial"/>
          <w:sz w:val="24"/>
          <w:szCs w:val="24"/>
        </w:rPr>
      </w:pPr>
      <w:r w:rsidRPr="00694E41">
        <w:rPr>
          <w:rFonts w:ascii="Century Gothic" w:hAnsi="Century Gothic" w:cs="Arial"/>
          <w:sz w:val="24"/>
          <w:szCs w:val="24"/>
        </w:rPr>
        <w:tab/>
        <w:t>And with 100 percent debt, the value of the firm is:</w:t>
      </w:r>
    </w:p>
    <w:p w:rsidR="00694E41" w:rsidRPr="00694E41" w:rsidRDefault="00694E41" w:rsidP="00694E41">
      <w:pPr>
        <w:tabs>
          <w:tab w:val="left" w:pos="440"/>
          <w:tab w:val="left" w:pos="1700"/>
        </w:tabs>
        <w:spacing w:line="240" w:lineRule="auto"/>
        <w:ind w:left="360"/>
        <w:rPr>
          <w:rFonts w:ascii="Century Gothic" w:hAnsi="Century Gothic" w:cs="Arial"/>
          <w:sz w:val="24"/>
          <w:szCs w:val="24"/>
        </w:rPr>
      </w:pPr>
    </w:p>
    <w:p w:rsidR="00694E41" w:rsidRPr="00694E41" w:rsidRDefault="00694E41" w:rsidP="00694E41">
      <w:pPr>
        <w:tabs>
          <w:tab w:val="left" w:pos="440"/>
          <w:tab w:val="left" w:pos="900"/>
        </w:tabs>
        <w:spacing w:line="240" w:lineRule="auto"/>
        <w:ind w:left="360" w:right="-180"/>
        <w:rPr>
          <w:rFonts w:ascii="Century Gothic" w:hAnsi="Century Gothic" w:cs="Arial"/>
          <w:sz w:val="24"/>
          <w:szCs w:val="24"/>
        </w:rPr>
      </w:pPr>
      <w:r w:rsidRPr="00694E41">
        <w:rPr>
          <w:rFonts w:ascii="Century Gothic" w:hAnsi="Century Gothic" w:cs="Arial"/>
          <w:sz w:val="24"/>
          <w:szCs w:val="24"/>
        </w:rPr>
        <w:tab/>
        <w:t>V</w:t>
      </w:r>
      <w:r w:rsidRPr="00694E41">
        <w:rPr>
          <w:rFonts w:ascii="Century Gothic" w:hAnsi="Century Gothic" w:cs="Arial"/>
          <w:sz w:val="24"/>
          <w:szCs w:val="24"/>
          <w:vertAlign w:val="subscript"/>
        </w:rPr>
        <w:t xml:space="preserve"> </w:t>
      </w:r>
      <w:r w:rsidRPr="00694E41">
        <w:rPr>
          <w:rFonts w:ascii="Century Gothic" w:hAnsi="Century Gothic" w:cs="Arial"/>
          <w:sz w:val="24"/>
          <w:szCs w:val="24"/>
        </w:rPr>
        <w:t xml:space="preserve">= </w:t>
      </w:r>
      <w:proofErr w:type="gramStart"/>
      <w:r w:rsidRPr="00694E41">
        <w:rPr>
          <w:rFonts w:ascii="Century Gothic" w:hAnsi="Century Gothic" w:cs="Arial"/>
          <w:sz w:val="24"/>
          <w:szCs w:val="24"/>
        </w:rPr>
        <w:t>V</w:t>
      </w:r>
      <w:r w:rsidRPr="00694E41">
        <w:rPr>
          <w:rFonts w:ascii="Century Gothic" w:hAnsi="Century Gothic" w:cs="Arial"/>
          <w:sz w:val="24"/>
          <w:szCs w:val="24"/>
          <w:vertAlign w:val="subscript"/>
        </w:rPr>
        <w:t xml:space="preserve">U </w:t>
      </w:r>
      <w:r w:rsidRPr="00694E41">
        <w:rPr>
          <w:rFonts w:ascii="Century Gothic" w:hAnsi="Century Gothic" w:cs="Arial"/>
          <w:sz w:val="24"/>
          <w:szCs w:val="24"/>
        </w:rPr>
        <w:t xml:space="preserve"> +</w:t>
      </w:r>
      <w:proofErr w:type="gramEnd"/>
      <w:r w:rsidRPr="00694E41">
        <w:rPr>
          <w:rFonts w:ascii="Century Gothic" w:hAnsi="Century Gothic" w:cs="Arial"/>
          <w:sz w:val="24"/>
          <w:szCs w:val="24"/>
        </w:rPr>
        <w:t xml:space="preserve"> </w:t>
      </w:r>
      <w:proofErr w:type="spellStart"/>
      <w:r w:rsidRPr="00694E41">
        <w:rPr>
          <w:rFonts w:ascii="Century Gothic" w:hAnsi="Century Gothic" w:cs="Arial"/>
          <w:sz w:val="24"/>
          <w:szCs w:val="24"/>
        </w:rPr>
        <w:t>t</w:t>
      </w:r>
      <w:r w:rsidRPr="00694E41">
        <w:rPr>
          <w:rFonts w:ascii="Century Gothic" w:hAnsi="Century Gothic" w:cs="Arial"/>
          <w:sz w:val="24"/>
          <w:szCs w:val="24"/>
          <w:vertAlign w:val="subscript"/>
        </w:rPr>
        <w:t>C</w:t>
      </w:r>
      <w:r w:rsidRPr="00694E41">
        <w:rPr>
          <w:rFonts w:ascii="Century Gothic" w:hAnsi="Century Gothic" w:cs="Arial"/>
          <w:sz w:val="24"/>
          <w:szCs w:val="24"/>
        </w:rPr>
        <w:t>D</w:t>
      </w:r>
      <w:proofErr w:type="spellEnd"/>
    </w:p>
    <w:p w:rsidR="00694E41" w:rsidRPr="00694E41" w:rsidRDefault="00694E41" w:rsidP="00694E41">
      <w:pPr>
        <w:tabs>
          <w:tab w:val="left" w:pos="440"/>
          <w:tab w:val="left" w:pos="1700"/>
        </w:tabs>
        <w:spacing w:line="240" w:lineRule="auto"/>
        <w:ind w:left="360"/>
        <w:rPr>
          <w:rFonts w:ascii="Century Gothic" w:hAnsi="Century Gothic" w:cs="Arial"/>
          <w:sz w:val="24"/>
          <w:szCs w:val="24"/>
        </w:rPr>
      </w:pPr>
      <w:r w:rsidRPr="00694E41">
        <w:rPr>
          <w:rFonts w:ascii="Century Gothic" w:hAnsi="Century Gothic" w:cs="Arial"/>
          <w:sz w:val="24"/>
          <w:szCs w:val="24"/>
        </w:rPr>
        <w:tab/>
        <w:t>V = $34,411.76 + .35($34,411.76)</w:t>
      </w:r>
      <w:r w:rsidRPr="00694E41">
        <w:rPr>
          <w:rFonts w:ascii="Century Gothic" w:hAnsi="Century Gothic" w:cs="Arial"/>
          <w:sz w:val="24"/>
          <w:szCs w:val="24"/>
        </w:rPr>
        <w:tab/>
        <w:t xml:space="preserve">   </w:t>
      </w:r>
    </w:p>
    <w:p w:rsidR="00694E41" w:rsidRPr="00694E41" w:rsidRDefault="00694E41" w:rsidP="00694E41">
      <w:pPr>
        <w:tabs>
          <w:tab w:val="left" w:pos="440"/>
          <w:tab w:val="left" w:pos="1700"/>
        </w:tabs>
        <w:spacing w:line="240" w:lineRule="auto"/>
        <w:ind w:left="360"/>
        <w:rPr>
          <w:rFonts w:ascii="Century Gothic" w:hAnsi="Century Gothic" w:cs="Arial"/>
          <w:sz w:val="24"/>
          <w:szCs w:val="24"/>
        </w:rPr>
      </w:pPr>
      <w:r w:rsidRPr="00694E41">
        <w:rPr>
          <w:rFonts w:ascii="Century Gothic" w:hAnsi="Century Gothic" w:cs="Arial"/>
          <w:sz w:val="24"/>
          <w:szCs w:val="24"/>
        </w:rPr>
        <w:tab/>
        <w:t>V = $46,455.88</w:t>
      </w:r>
    </w:p>
    <w:p w:rsidR="00694E41" w:rsidRPr="00694E41" w:rsidRDefault="00694E41" w:rsidP="00694E41">
      <w:pPr>
        <w:tabs>
          <w:tab w:val="left" w:pos="1440"/>
          <w:tab w:val="left" w:pos="3960"/>
        </w:tabs>
        <w:spacing w:line="240" w:lineRule="auto"/>
        <w:ind w:left="360"/>
        <w:rPr>
          <w:rFonts w:ascii="Century Gothic" w:hAnsi="Century Gothic" w:cs="Arial"/>
          <w:sz w:val="24"/>
          <w:szCs w:val="24"/>
        </w:rPr>
      </w:pPr>
    </w:p>
    <w:sectPr w:rsidR="00694E41" w:rsidRPr="00694E41" w:rsidSect="00C236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91E"/>
    <w:multiLevelType w:val="hybridMultilevel"/>
    <w:tmpl w:val="C2E8DB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8200A4"/>
    <w:multiLevelType w:val="hybridMultilevel"/>
    <w:tmpl w:val="6CF461D4"/>
    <w:lvl w:ilvl="0" w:tplc="52B8E79C">
      <w:start w:val="1"/>
      <w:numFmt w:val="decimal"/>
      <w:lvlText w:val="%1."/>
      <w:lvlJc w:val="left"/>
      <w:pPr>
        <w:ind w:left="1116"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15:restartNumberingAfterBreak="0">
    <w:nsid w:val="0A447C0E"/>
    <w:multiLevelType w:val="hybridMultilevel"/>
    <w:tmpl w:val="2A8470BC"/>
    <w:lvl w:ilvl="0" w:tplc="52B8E79C">
      <w:start w:val="1"/>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 w15:restartNumberingAfterBreak="0">
    <w:nsid w:val="0A5F2173"/>
    <w:multiLevelType w:val="hybridMultilevel"/>
    <w:tmpl w:val="F32EC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26028"/>
    <w:multiLevelType w:val="hybridMultilevel"/>
    <w:tmpl w:val="64825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A6F49"/>
    <w:multiLevelType w:val="hybridMultilevel"/>
    <w:tmpl w:val="28606396"/>
    <w:lvl w:ilvl="0" w:tplc="52B8E79C">
      <w:start w:val="1"/>
      <w:numFmt w:val="decimal"/>
      <w:lvlText w:val="%1."/>
      <w:lvlJc w:val="left"/>
      <w:pPr>
        <w:ind w:left="1458"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6E7293"/>
    <w:multiLevelType w:val="hybridMultilevel"/>
    <w:tmpl w:val="8D64AD26"/>
    <w:lvl w:ilvl="0" w:tplc="52B8E79C">
      <w:start w:val="1"/>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7" w15:restartNumberingAfterBreak="0">
    <w:nsid w:val="18C31F4A"/>
    <w:multiLevelType w:val="hybridMultilevel"/>
    <w:tmpl w:val="AC7A4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13C85"/>
    <w:multiLevelType w:val="hybridMultilevel"/>
    <w:tmpl w:val="ACBEA86C"/>
    <w:lvl w:ilvl="0" w:tplc="1C2E6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B85FBB"/>
    <w:multiLevelType w:val="hybridMultilevel"/>
    <w:tmpl w:val="B1824780"/>
    <w:lvl w:ilvl="0" w:tplc="1AE4F91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D15EAC"/>
    <w:multiLevelType w:val="hybridMultilevel"/>
    <w:tmpl w:val="77C4016C"/>
    <w:lvl w:ilvl="0" w:tplc="52B8E79C">
      <w:start w:val="1"/>
      <w:numFmt w:val="decimal"/>
      <w:lvlText w:val="%1."/>
      <w:lvlJc w:val="left"/>
      <w:pPr>
        <w:ind w:left="1116"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1" w15:restartNumberingAfterBreak="0">
    <w:nsid w:val="346B1C2E"/>
    <w:multiLevelType w:val="hybridMultilevel"/>
    <w:tmpl w:val="12F82912"/>
    <w:lvl w:ilvl="0" w:tplc="73223EB8">
      <w:start w:val="1"/>
      <w:numFmt w:val="decimal"/>
      <w:lvlText w:val="%1."/>
      <w:lvlJc w:val="left"/>
      <w:pPr>
        <w:ind w:left="720" w:hanging="360"/>
      </w:pPr>
      <w:rPr>
        <w:rFonts w:hint="default"/>
        <w:b w:val="0"/>
      </w:rPr>
    </w:lvl>
    <w:lvl w:ilvl="1" w:tplc="134CC2B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E47BF"/>
    <w:multiLevelType w:val="hybridMultilevel"/>
    <w:tmpl w:val="B87E5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350EBF"/>
    <w:multiLevelType w:val="hybridMultilevel"/>
    <w:tmpl w:val="CFCC642A"/>
    <w:lvl w:ilvl="0" w:tplc="1C2E6F5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2678E7"/>
    <w:multiLevelType w:val="hybridMultilevel"/>
    <w:tmpl w:val="E7543A84"/>
    <w:lvl w:ilvl="0" w:tplc="1AE4F912">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7244A"/>
    <w:multiLevelType w:val="hybridMultilevel"/>
    <w:tmpl w:val="FCEEB9CA"/>
    <w:lvl w:ilvl="0" w:tplc="0409000F">
      <w:start w:val="1"/>
      <w:numFmt w:val="decimal"/>
      <w:lvlText w:val="%1."/>
      <w:lvlJc w:val="left"/>
      <w:pPr>
        <w:ind w:left="720" w:hanging="360"/>
      </w:pPr>
    </w:lvl>
    <w:lvl w:ilvl="1" w:tplc="2EC6A74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43707"/>
    <w:multiLevelType w:val="hybridMultilevel"/>
    <w:tmpl w:val="7E90E6FE"/>
    <w:lvl w:ilvl="0" w:tplc="0409000F">
      <w:start w:val="1"/>
      <w:numFmt w:val="decimal"/>
      <w:lvlText w:val="%1."/>
      <w:lvlJc w:val="left"/>
      <w:pPr>
        <w:ind w:left="1098" w:hanging="360"/>
      </w:p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7" w15:restartNumberingAfterBreak="0">
    <w:nsid w:val="3D216443"/>
    <w:multiLevelType w:val="hybridMultilevel"/>
    <w:tmpl w:val="C1BCD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A361AC"/>
    <w:multiLevelType w:val="hybridMultilevel"/>
    <w:tmpl w:val="E7543A84"/>
    <w:lvl w:ilvl="0" w:tplc="1AE4F912">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17D00"/>
    <w:multiLevelType w:val="hybridMultilevel"/>
    <w:tmpl w:val="63A8A20A"/>
    <w:lvl w:ilvl="0" w:tplc="52B8E79C">
      <w:start w:val="1"/>
      <w:numFmt w:val="decimal"/>
      <w:lvlText w:val="%1."/>
      <w:lvlJc w:val="left"/>
      <w:pPr>
        <w:ind w:left="109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FA7518"/>
    <w:multiLevelType w:val="hybridMultilevel"/>
    <w:tmpl w:val="2D0E0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E4AD8"/>
    <w:multiLevelType w:val="hybridMultilevel"/>
    <w:tmpl w:val="0EC61874"/>
    <w:lvl w:ilvl="0" w:tplc="52B8E79C">
      <w:start w:val="1"/>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2" w15:restartNumberingAfterBreak="0">
    <w:nsid w:val="500806F8"/>
    <w:multiLevelType w:val="hybridMultilevel"/>
    <w:tmpl w:val="44106B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0347E5"/>
    <w:multiLevelType w:val="hybridMultilevel"/>
    <w:tmpl w:val="A90CDA70"/>
    <w:lvl w:ilvl="0" w:tplc="52B8E79C">
      <w:start w:val="1"/>
      <w:numFmt w:val="decimal"/>
      <w:lvlText w:val="%1."/>
      <w:lvlJc w:val="left"/>
      <w:pPr>
        <w:ind w:left="1116"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4" w15:restartNumberingAfterBreak="0">
    <w:nsid w:val="5A31607A"/>
    <w:multiLevelType w:val="hybridMultilevel"/>
    <w:tmpl w:val="4DC01766"/>
    <w:lvl w:ilvl="0" w:tplc="52B8E79C">
      <w:start w:val="1"/>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5" w15:restartNumberingAfterBreak="0">
    <w:nsid w:val="5AE00783"/>
    <w:multiLevelType w:val="hybridMultilevel"/>
    <w:tmpl w:val="44106B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C840DE"/>
    <w:multiLevelType w:val="hybridMultilevel"/>
    <w:tmpl w:val="B1522D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2047015"/>
    <w:multiLevelType w:val="hybridMultilevel"/>
    <w:tmpl w:val="BF6E8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9375EA"/>
    <w:multiLevelType w:val="hybridMultilevel"/>
    <w:tmpl w:val="02165DE8"/>
    <w:lvl w:ilvl="0" w:tplc="04090017">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2FB792D"/>
    <w:multiLevelType w:val="hybridMultilevel"/>
    <w:tmpl w:val="2A102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4C2B08"/>
    <w:multiLevelType w:val="hybridMultilevel"/>
    <w:tmpl w:val="7010A116"/>
    <w:lvl w:ilvl="0" w:tplc="883AAC9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6AEC3D62"/>
    <w:multiLevelType w:val="hybridMultilevel"/>
    <w:tmpl w:val="ABAC8AA4"/>
    <w:lvl w:ilvl="0" w:tplc="1C2E6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6A712A"/>
    <w:multiLevelType w:val="hybridMultilevel"/>
    <w:tmpl w:val="764A7944"/>
    <w:lvl w:ilvl="0" w:tplc="52B8E79C">
      <w:start w:val="1"/>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3" w15:restartNumberingAfterBreak="0">
    <w:nsid w:val="6F013627"/>
    <w:multiLevelType w:val="hybridMultilevel"/>
    <w:tmpl w:val="81980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37761D3"/>
    <w:multiLevelType w:val="hybridMultilevel"/>
    <w:tmpl w:val="5978C9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CF1A4D"/>
    <w:multiLevelType w:val="hybridMultilevel"/>
    <w:tmpl w:val="4ED48158"/>
    <w:lvl w:ilvl="0" w:tplc="52B8E79C">
      <w:start w:val="1"/>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6" w15:restartNumberingAfterBreak="0">
    <w:nsid w:val="7C80093E"/>
    <w:multiLevelType w:val="hybridMultilevel"/>
    <w:tmpl w:val="6632E942"/>
    <w:lvl w:ilvl="0" w:tplc="52B8E79C">
      <w:start w:val="1"/>
      <w:numFmt w:val="decimal"/>
      <w:lvlText w:val="%1."/>
      <w:lvlJc w:val="left"/>
      <w:pPr>
        <w:ind w:left="1116"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37" w15:restartNumberingAfterBreak="0">
    <w:nsid w:val="7E81712D"/>
    <w:multiLevelType w:val="hybridMultilevel"/>
    <w:tmpl w:val="412EFE6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8"/>
  </w:num>
  <w:num w:numId="3">
    <w:abstractNumId w:val="9"/>
  </w:num>
  <w:num w:numId="4">
    <w:abstractNumId w:val="11"/>
  </w:num>
  <w:num w:numId="5">
    <w:abstractNumId w:val="14"/>
  </w:num>
  <w:num w:numId="6">
    <w:abstractNumId w:val="16"/>
  </w:num>
  <w:num w:numId="7">
    <w:abstractNumId w:val="6"/>
  </w:num>
  <w:num w:numId="8">
    <w:abstractNumId w:val="10"/>
  </w:num>
  <w:num w:numId="9">
    <w:abstractNumId w:val="35"/>
  </w:num>
  <w:num w:numId="10">
    <w:abstractNumId w:val="5"/>
  </w:num>
  <w:num w:numId="11">
    <w:abstractNumId w:val="31"/>
  </w:num>
  <w:num w:numId="12">
    <w:abstractNumId w:val="13"/>
  </w:num>
  <w:num w:numId="13">
    <w:abstractNumId w:val="8"/>
  </w:num>
  <w:num w:numId="14">
    <w:abstractNumId w:val="19"/>
  </w:num>
  <w:num w:numId="15">
    <w:abstractNumId w:val="27"/>
  </w:num>
  <w:num w:numId="16">
    <w:abstractNumId w:val="23"/>
  </w:num>
  <w:num w:numId="17">
    <w:abstractNumId w:val="24"/>
  </w:num>
  <w:num w:numId="18">
    <w:abstractNumId w:val="36"/>
  </w:num>
  <w:num w:numId="19">
    <w:abstractNumId w:val="2"/>
  </w:num>
  <w:num w:numId="20">
    <w:abstractNumId w:val="1"/>
  </w:num>
  <w:num w:numId="21">
    <w:abstractNumId w:val="21"/>
  </w:num>
  <w:num w:numId="22">
    <w:abstractNumId w:val="32"/>
  </w:num>
  <w:num w:numId="23">
    <w:abstractNumId w:val="30"/>
  </w:num>
  <w:num w:numId="24">
    <w:abstractNumId w:val="28"/>
  </w:num>
  <w:num w:numId="25">
    <w:abstractNumId w:val="26"/>
  </w:num>
  <w:num w:numId="26">
    <w:abstractNumId w:val="0"/>
  </w:num>
  <w:num w:numId="27">
    <w:abstractNumId w:val="22"/>
  </w:num>
  <w:num w:numId="28">
    <w:abstractNumId w:val="12"/>
  </w:num>
  <w:num w:numId="29">
    <w:abstractNumId w:val="34"/>
  </w:num>
  <w:num w:numId="30">
    <w:abstractNumId w:val="25"/>
  </w:num>
  <w:num w:numId="31">
    <w:abstractNumId w:val="17"/>
  </w:num>
  <w:num w:numId="32">
    <w:abstractNumId w:val="20"/>
  </w:num>
  <w:num w:numId="33">
    <w:abstractNumId w:val="29"/>
  </w:num>
  <w:num w:numId="34">
    <w:abstractNumId w:val="7"/>
  </w:num>
  <w:num w:numId="35">
    <w:abstractNumId w:val="37"/>
  </w:num>
  <w:num w:numId="36">
    <w:abstractNumId w:val="3"/>
  </w:num>
  <w:num w:numId="37">
    <w:abstractNumId w:val="3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characterSpacingControl w:val="doNotCompress"/>
  <w:compat>
    <w:compatSetting w:name="compatibilityMode" w:uri="http://schemas.microsoft.com/office/word" w:val="12"/>
  </w:compat>
  <w:rsids>
    <w:rsidRoot w:val="00EF3F73"/>
    <w:rsid w:val="00002084"/>
    <w:rsid w:val="0000353E"/>
    <w:rsid w:val="00003799"/>
    <w:rsid w:val="000038FD"/>
    <w:rsid w:val="00004B30"/>
    <w:rsid w:val="0001002B"/>
    <w:rsid w:val="00017481"/>
    <w:rsid w:val="00017773"/>
    <w:rsid w:val="00021A89"/>
    <w:rsid w:val="00022375"/>
    <w:rsid w:val="000228AC"/>
    <w:rsid w:val="00023AAB"/>
    <w:rsid w:val="00025AFB"/>
    <w:rsid w:val="00030497"/>
    <w:rsid w:val="0003365D"/>
    <w:rsid w:val="00033B24"/>
    <w:rsid w:val="00033EEB"/>
    <w:rsid w:val="000359C9"/>
    <w:rsid w:val="000369D4"/>
    <w:rsid w:val="00037982"/>
    <w:rsid w:val="0004078A"/>
    <w:rsid w:val="00042329"/>
    <w:rsid w:val="000429F2"/>
    <w:rsid w:val="000434E8"/>
    <w:rsid w:val="000446CE"/>
    <w:rsid w:val="00045EC7"/>
    <w:rsid w:val="00046154"/>
    <w:rsid w:val="0005035F"/>
    <w:rsid w:val="000504CA"/>
    <w:rsid w:val="00051167"/>
    <w:rsid w:val="0005177C"/>
    <w:rsid w:val="0005236E"/>
    <w:rsid w:val="00052E4E"/>
    <w:rsid w:val="00053B64"/>
    <w:rsid w:val="00056E2D"/>
    <w:rsid w:val="00064775"/>
    <w:rsid w:val="0007154B"/>
    <w:rsid w:val="00072542"/>
    <w:rsid w:val="00073475"/>
    <w:rsid w:val="000741C4"/>
    <w:rsid w:val="00075D00"/>
    <w:rsid w:val="00076CC3"/>
    <w:rsid w:val="00077084"/>
    <w:rsid w:val="0008259E"/>
    <w:rsid w:val="00083250"/>
    <w:rsid w:val="00083E06"/>
    <w:rsid w:val="00084B6C"/>
    <w:rsid w:val="00084F93"/>
    <w:rsid w:val="00087899"/>
    <w:rsid w:val="00092522"/>
    <w:rsid w:val="00093129"/>
    <w:rsid w:val="000943FF"/>
    <w:rsid w:val="00095246"/>
    <w:rsid w:val="000954DA"/>
    <w:rsid w:val="000975BE"/>
    <w:rsid w:val="000A5C4B"/>
    <w:rsid w:val="000B22B2"/>
    <w:rsid w:val="000B30F0"/>
    <w:rsid w:val="000B4DE8"/>
    <w:rsid w:val="000B50FD"/>
    <w:rsid w:val="000B5734"/>
    <w:rsid w:val="000C109C"/>
    <w:rsid w:val="000C2BAE"/>
    <w:rsid w:val="000C38A7"/>
    <w:rsid w:val="000C3F8E"/>
    <w:rsid w:val="000C5A96"/>
    <w:rsid w:val="000C681B"/>
    <w:rsid w:val="000D0D39"/>
    <w:rsid w:val="000D117B"/>
    <w:rsid w:val="000D5201"/>
    <w:rsid w:val="000D6C44"/>
    <w:rsid w:val="000D7517"/>
    <w:rsid w:val="000D7A9C"/>
    <w:rsid w:val="000E0554"/>
    <w:rsid w:val="000E07A4"/>
    <w:rsid w:val="000E30D0"/>
    <w:rsid w:val="000E5257"/>
    <w:rsid w:val="000F65C8"/>
    <w:rsid w:val="0010062F"/>
    <w:rsid w:val="00100780"/>
    <w:rsid w:val="001010A3"/>
    <w:rsid w:val="00102306"/>
    <w:rsid w:val="0010431B"/>
    <w:rsid w:val="0010446A"/>
    <w:rsid w:val="001045AB"/>
    <w:rsid w:val="00106057"/>
    <w:rsid w:val="00106088"/>
    <w:rsid w:val="0011072F"/>
    <w:rsid w:val="0011176F"/>
    <w:rsid w:val="001124D6"/>
    <w:rsid w:val="00114535"/>
    <w:rsid w:val="00114A4D"/>
    <w:rsid w:val="00115C3E"/>
    <w:rsid w:val="00115EDA"/>
    <w:rsid w:val="001169D7"/>
    <w:rsid w:val="00121230"/>
    <w:rsid w:val="00122878"/>
    <w:rsid w:val="0012331D"/>
    <w:rsid w:val="00124745"/>
    <w:rsid w:val="00127122"/>
    <w:rsid w:val="00127EB8"/>
    <w:rsid w:val="001315A8"/>
    <w:rsid w:val="00131D3F"/>
    <w:rsid w:val="00136971"/>
    <w:rsid w:val="001369EF"/>
    <w:rsid w:val="00136C0F"/>
    <w:rsid w:val="0013734C"/>
    <w:rsid w:val="001378A6"/>
    <w:rsid w:val="00140687"/>
    <w:rsid w:val="00141E19"/>
    <w:rsid w:val="00142F3B"/>
    <w:rsid w:val="00144522"/>
    <w:rsid w:val="0014492B"/>
    <w:rsid w:val="00144F77"/>
    <w:rsid w:val="0014536E"/>
    <w:rsid w:val="00145C83"/>
    <w:rsid w:val="0014623E"/>
    <w:rsid w:val="0014793D"/>
    <w:rsid w:val="00147C49"/>
    <w:rsid w:val="001513B6"/>
    <w:rsid w:val="00152C20"/>
    <w:rsid w:val="00154B67"/>
    <w:rsid w:val="0015550D"/>
    <w:rsid w:val="00155F0F"/>
    <w:rsid w:val="001573A7"/>
    <w:rsid w:val="001574D4"/>
    <w:rsid w:val="00160A5D"/>
    <w:rsid w:val="00162A74"/>
    <w:rsid w:val="001708C6"/>
    <w:rsid w:val="001712E4"/>
    <w:rsid w:val="00171936"/>
    <w:rsid w:val="00174B24"/>
    <w:rsid w:val="00176AD2"/>
    <w:rsid w:val="00176EF8"/>
    <w:rsid w:val="00184775"/>
    <w:rsid w:val="001850C1"/>
    <w:rsid w:val="00185CF7"/>
    <w:rsid w:val="001868E0"/>
    <w:rsid w:val="001944A3"/>
    <w:rsid w:val="00195A2E"/>
    <w:rsid w:val="001A03E7"/>
    <w:rsid w:val="001A1D52"/>
    <w:rsid w:val="001A3329"/>
    <w:rsid w:val="001A454E"/>
    <w:rsid w:val="001A5C5A"/>
    <w:rsid w:val="001A6A88"/>
    <w:rsid w:val="001B1943"/>
    <w:rsid w:val="001B1BF3"/>
    <w:rsid w:val="001B3347"/>
    <w:rsid w:val="001B70DB"/>
    <w:rsid w:val="001B7C2C"/>
    <w:rsid w:val="001C1BD0"/>
    <w:rsid w:val="001C1D8C"/>
    <w:rsid w:val="001C2195"/>
    <w:rsid w:val="001C3BE3"/>
    <w:rsid w:val="001C4FC5"/>
    <w:rsid w:val="001C5248"/>
    <w:rsid w:val="001D0357"/>
    <w:rsid w:val="001D0555"/>
    <w:rsid w:val="001D0659"/>
    <w:rsid w:val="001D2FB6"/>
    <w:rsid w:val="001D39D5"/>
    <w:rsid w:val="001D4BEE"/>
    <w:rsid w:val="001E348E"/>
    <w:rsid w:val="001E5760"/>
    <w:rsid w:val="001F0E81"/>
    <w:rsid w:val="001F2064"/>
    <w:rsid w:val="001F5CFC"/>
    <w:rsid w:val="001F640C"/>
    <w:rsid w:val="001F75EC"/>
    <w:rsid w:val="00200141"/>
    <w:rsid w:val="00201A17"/>
    <w:rsid w:val="0020445A"/>
    <w:rsid w:val="002101AB"/>
    <w:rsid w:val="00210FAE"/>
    <w:rsid w:val="00216292"/>
    <w:rsid w:val="0021646A"/>
    <w:rsid w:val="002172D0"/>
    <w:rsid w:val="00217345"/>
    <w:rsid w:val="00221837"/>
    <w:rsid w:val="002218F0"/>
    <w:rsid w:val="00221B8F"/>
    <w:rsid w:val="0022796F"/>
    <w:rsid w:val="00232CA1"/>
    <w:rsid w:val="00233B34"/>
    <w:rsid w:val="00235D82"/>
    <w:rsid w:val="0023611F"/>
    <w:rsid w:val="00236E04"/>
    <w:rsid w:val="002372FF"/>
    <w:rsid w:val="00240D95"/>
    <w:rsid w:val="00243C3E"/>
    <w:rsid w:val="0024575C"/>
    <w:rsid w:val="00246455"/>
    <w:rsid w:val="00251415"/>
    <w:rsid w:val="002528AA"/>
    <w:rsid w:val="00254C53"/>
    <w:rsid w:val="002557E9"/>
    <w:rsid w:val="002574BD"/>
    <w:rsid w:val="00261696"/>
    <w:rsid w:val="00264A0C"/>
    <w:rsid w:val="00264A9D"/>
    <w:rsid w:val="00264C54"/>
    <w:rsid w:val="0026552B"/>
    <w:rsid w:val="00266D07"/>
    <w:rsid w:val="00270B48"/>
    <w:rsid w:val="00273172"/>
    <w:rsid w:val="00273287"/>
    <w:rsid w:val="002732D8"/>
    <w:rsid w:val="00276289"/>
    <w:rsid w:val="0027629D"/>
    <w:rsid w:val="002774E3"/>
    <w:rsid w:val="00280E45"/>
    <w:rsid w:val="002816E7"/>
    <w:rsid w:val="00282CBB"/>
    <w:rsid w:val="002851E5"/>
    <w:rsid w:val="00285547"/>
    <w:rsid w:val="00291CA3"/>
    <w:rsid w:val="00297FE9"/>
    <w:rsid w:val="002A0AAD"/>
    <w:rsid w:val="002A199E"/>
    <w:rsid w:val="002A1D54"/>
    <w:rsid w:val="002A3097"/>
    <w:rsid w:val="002A31AC"/>
    <w:rsid w:val="002A3971"/>
    <w:rsid w:val="002A4AF0"/>
    <w:rsid w:val="002A5113"/>
    <w:rsid w:val="002A56D2"/>
    <w:rsid w:val="002A5F80"/>
    <w:rsid w:val="002A6DD6"/>
    <w:rsid w:val="002B04A7"/>
    <w:rsid w:val="002B271B"/>
    <w:rsid w:val="002B3A13"/>
    <w:rsid w:val="002B40E9"/>
    <w:rsid w:val="002B52D5"/>
    <w:rsid w:val="002B74E2"/>
    <w:rsid w:val="002B7FF6"/>
    <w:rsid w:val="002C0E7D"/>
    <w:rsid w:val="002C4E75"/>
    <w:rsid w:val="002C77A6"/>
    <w:rsid w:val="002D081B"/>
    <w:rsid w:val="002D1B70"/>
    <w:rsid w:val="002D318A"/>
    <w:rsid w:val="002D3DAF"/>
    <w:rsid w:val="002E1B67"/>
    <w:rsid w:val="002E20FF"/>
    <w:rsid w:val="002E2D26"/>
    <w:rsid w:val="002E3B47"/>
    <w:rsid w:val="002E4CC6"/>
    <w:rsid w:val="002E6807"/>
    <w:rsid w:val="002F3B7A"/>
    <w:rsid w:val="002F5258"/>
    <w:rsid w:val="002F69E1"/>
    <w:rsid w:val="002F6EB5"/>
    <w:rsid w:val="002F74E8"/>
    <w:rsid w:val="002F7AE4"/>
    <w:rsid w:val="003020A1"/>
    <w:rsid w:val="00305A29"/>
    <w:rsid w:val="00307EF8"/>
    <w:rsid w:val="00310161"/>
    <w:rsid w:val="00310D31"/>
    <w:rsid w:val="0031121B"/>
    <w:rsid w:val="003116DF"/>
    <w:rsid w:val="003119A3"/>
    <w:rsid w:val="00311CC1"/>
    <w:rsid w:val="00315155"/>
    <w:rsid w:val="00317123"/>
    <w:rsid w:val="00317D81"/>
    <w:rsid w:val="0032050E"/>
    <w:rsid w:val="003214DC"/>
    <w:rsid w:val="00321AD6"/>
    <w:rsid w:val="00322530"/>
    <w:rsid w:val="00322D6C"/>
    <w:rsid w:val="00323198"/>
    <w:rsid w:val="00323B78"/>
    <w:rsid w:val="0032573D"/>
    <w:rsid w:val="00327B06"/>
    <w:rsid w:val="003357B1"/>
    <w:rsid w:val="003375A9"/>
    <w:rsid w:val="003428A7"/>
    <w:rsid w:val="0034345B"/>
    <w:rsid w:val="00343732"/>
    <w:rsid w:val="003437EC"/>
    <w:rsid w:val="0034450F"/>
    <w:rsid w:val="00350363"/>
    <w:rsid w:val="00350712"/>
    <w:rsid w:val="00351A74"/>
    <w:rsid w:val="0035217B"/>
    <w:rsid w:val="003534B4"/>
    <w:rsid w:val="00357578"/>
    <w:rsid w:val="00360485"/>
    <w:rsid w:val="00363C54"/>
    <w:rsid w:val="003662D7"/>
    <w:rsid w:val="00371918"/>
    <w:rsid w:val="00372935"/>
    <w:rsid w:val="00375FD2"/>
    <w:rsid w:val="003770F5"/>
    <w:rsid w:val="003773D8"/>
    <w:rsid w:val="00381669"/>
    <w:rsid w:val="00382379"/>
    <w:rsid w:val="00384D01"/>
    <w:rsid w:val="00387529"/>
    <w:rsid w:val="00390701"/>
    <w:rsid w:val="0039391E"/>
    <w:rsid w:val="00396EAE"/>
    <w:rsid w:val="00396EC8"/>
    <w:rsid w:val="00397B1B"/>
    <w:rsid w:val="003A0679"/>
    <w:rsid w:val="003A0F5F"/>
    <w:rsid w:val="003A10ED"/>
    <w:rsid w:val="003A1CA6"/>
    <w:rsid w:val="003A2588"/>
    <w:rsid w:val="003A5C56"/>
    <w:rsid w:val="003A5E94"/>
    <w:rsid w:val="003A6FE8"/>
    <w:rsid w:val="003B1C79"/>
    <w:rsid w:val="003B65F5"/>
    <w:rsid w:val="003B7502"/>
    <w:rsid w:val="003B7B3F"/>
    <w:rsid w:val="003C0402"/>
    <w:rsid w:val="003C0813"/>
    <w:rsid w:val="003C0AE4"/>
    <w:rsid w:val="003C22A9"/>
    <w:rsid w:val="003C29F1"/>
    <w:rsid w:val="003C3FED"/>
    <w:rsid w:val="003C4A44"/>
    <w:rsid w:val="003C6A1D"/>
    <w:rsid w:val="003D0382"/>
    <w:rsid w:val="003D242D"/>
    <w:rsid w:val="003D308C"/>
    <w:rsid w:val="003D3BE4"/>
    <w:rsid w:val="003D4938"/>
    <w:rsid w:val="003D5FEA"/>
    <w:rsid w:val="003D68BB"/>
    <w:rsid w:val="003D7D5B"/>
    <w:rsid w:val="003E3EB5"/>
    <w:rsid w:val="003E400B"/>
    <w:rsid w:val="003E6DE2"/>
    <w:rsid w:val="003F2D30"/>
    <w:rsid w:val="003F4836"/>
    <w:rsid w:val="003F6C59"/>
    <w:rsid w:val="003F744B"/>
    <w:rsid w:val="00400365"/>
    <w:rsid w:val="0040224E"/>
    <w:rsid w:val="00404CD0"/>
    <w:rsid w:val="0040509C"/>
    <w:rsid w:val="00405D75"/>
    <w:rsid w:val="00407238"/>
    <w:rsid w:val="00407734"/>
    <w:rsid w:val="00407DE8"/>
    <w:rsid w:val="00410730"/>
    <w:rsid w:val="004120D5"/>
    <w:rsid w:val="00412947"/>
    <w:rsid w:val="00413A1A"/>
    <w:rsid w:val="004218F2"/>
    <w:rsid w:val="00424451"/>
    <w:rsid w:val="004245A0"/>
    <w:rsid w:val="0042530A"/>
    <w:rsid w:val="004313DB"/>
    <w:rsid w:val="0043263F"/>
    <w:rsid w:val="00432A64"/>
    <w:rsid w:val="0043302D"/>
    <w:rsid w:val="0043610A"/>
    <w:rsid w:val="00441E10"/>
    <w:rsid w:val="0044413A"/>
    <w:rsid w:val="00447654"/>
    <w:rsid w:val="00447CFC"/>
    <w:rsid w:val="004508C9"/>
    <w:rsid w:val="004513D4"/>
    <w:rsid w:val="00451AC9"/>
    <w:rsid w:val="0045532A"/>
    <w:rsid w:val="004573C9"/>
    <w:rsid w:val="00463328"/>
    <w:rsid w:val="004709D1"/>
    <w:rsid w:val="004718F3"/>
    <w:rsid w:val="00471BE4"/>
    <w:rsid w:val="004734D1"/>
    <w:rsid w:val="00473FDC"/>
    <w:rsid w:val="00476066"/>
    <w:rsid w:val="00480271"/>
    <w:rsid w:val="00480471"/>
    <w:rsid w:val="004805C4"/>
    <w:rsid w:val="00481456"/>
    <w:rsid w:val="0048195F"/>
    <w:rsid w:val="004835A7"/>
    <w:rsid w:val="00484875"/>
    <w:rsid w:val="00484F33"/>
    <w:rsid w:val="0048624A"/>
    <w:rsid w:val="004867B8"/>
    <w:rsid w:val="0049080E"/>
    <w:rsid w:val="00490C47"/>
    <w:rsid w:val="004915CF"/>
    <w:rsid w:val="00493707"/>
    <w:rsid w:val="00495670"/>
    <w:rsid w:val="00496827"/>
    <w:rsid w:val="004A4066"/>
    <w:rsid w:val="004A6471"/>
    <w:rsid w:val="004B0070"/>
    <w:rsid w:val="004B0EF1"/>
    <w:rsid w:val="004B1D4B"/>
    <w:rsid w:val="004B1E07"/>
    <w:rsid w:val="004B74F9"/>
    <w:rsid w:val="004B7A06"/>
    <w:rsid w:val="004C0B72"/>
    <w:rsid w:val="004C1F8C"/>
    <w:rsid w:val="004C3AB2"/>
    <w:rsid w:val="004C57A2"/>
    <w:rsid w:val="004C60B0"/>
    <w:rsid w:val="004C6532"/>
    <w:rsid w:val="004C6963"/>
    <w:rsid w:val="004D0BF8"/>
    <w:rsid w:val="004D2ADF"/>
    <w:rsid w:val="004D5CB9"/>
    <w:rsid w:val="004D68B3"/>
    <w:rsid w:val="004E0069"/>
    <w:rsid w:val="004E0825"/>
    <w:rsid w:val="004E1571"/>
    <w:rsid w:val="004E2B96"/>
    <w:rsid w:val="004E3E2E"/>
    <w:rsid w:val="004F01AB"/>
    <w:rsid w:val="004F18D2"/>
    <w:rsid w:val="004F4953"/>
    <w:rsid w:val="004F55A1"/>
    <w:rsid w:val="004F7D72"/>
    <w:rsid w:val="004F7E6B"/>
    <w:rsid w:val="00500911"/>
    <w:rsid w:val="00501ABE"/>
    <w:rsid w:val="00503CEA"/>
    <w:rsid w:val="0050456B"/>
    <w:rsid w:val="00505DAB"/>
    <w:rsid w:val="00506440"/>
    <w:rsid w:val="0050724D"/>
    <w:rsid w:val="005141E1"/>
    <w:rsid w:val="00514746"/>
    <w:rsid w:val="00514D43"/>
    <w:rsid w:val="0051561F"/>
    <w:rsid w:val="005169B4"/>
    <w:rsid w:val="0052087C"/>
    <w:rsid w:val="0052509A"/>
    <w:rsid w:val="005256E4"/>
    <w:rsid w:val="005276D4"/>
    <w:rsid w:val="005337FD"/>
    <w:rsid w:val="00533CA6"/>
    <w:rsid w:val="00534DB1"/>
    <w:rsid w:val="0053511F"/>
    <w:rsid w:val="005355B5"/>
    <w:rsid w:val="00537D8C"/>
    <w:rsid w:val="00545691"/>
    <w:rsid w:val="005466B0"/>
    <w:rsid w:val="0054702D"/>
    <w:rsid w:val="0055173E"/>
    <w:rsid w:val="0055180D"/>
    <w:rsid w:val="00555CDD"/>
    <w:rsid w:val="00560CAB"/>
    <w:rsid w:val="005620EB"/>
    <w:rsid w:val="00564CE3"/>
    <w:rsid w:val="00567BCB"/>
    <w:rsid w:val="0057010C"/>
    <w:rsid w:val="00570A24"/>
    <w:rsid w:val="00570B54"/>
    <w:rsid w:val="00571B2F"/>
    <w:rsid w:val="00571F7C"/>
    <w:rsid w:val="00572984"/>
    <w:rsid w:val="0057513C"/>
    <w:rsid w:val="0057635C"/>
    <w:rsid w:val="00577D1A"/>
    <w:rsid w:val="005812B2"/>
    <w:rsid w:val="00584188"/>
    <w:rsid w:val="005854C4"/>
    <w:rsid w:val="00585E3C"/>
    <w:rsid w:val="0058772B"/>
    <w:rsid w:val="00590736"/>
    <w:rsid w:val="00590B32"/>
    <w:rsid w:val="005924E7"/>
    <w:rsid w:val="00593101"/>
    <w:rsid w:val="00594E1B"/>
    <w:rsid w:val="0059671B"/>
    <w:rsid w:val="005A0E23"/>
    <w:rsid w:val="005A3716"/>
    <w:rsid w:val="005A3B55"/>
    <w:rsid w:val="005A6232"/>
    <w:rsid w:val="005A72AE"/>
    <w:rsid w:val="005A7D88"/>
    <w:rsid w:val="005B1447"/>
    <w:rsid w:val="005B19C0"/>
    <w:rsid w:val="005B3D10"/>
    <w:rsid w:val="005B4B04"/>
    <w:rsid w:val="005B5EC7"/>
    <w:rsid w:val="005B6C41"/>
    <w:rsid w:val="005B7091"/>
    <w:rsid w:val="005B785A"/>
    <w:rsid w:val="005B7CA7"/>
    <w:rsid w:val="005B7FE0"/>
    <w:rsid w:val="005C1C36"/>
    <w:rsid w:val="005C3B83"/>
    <w:rsid w:val="005C4448"/>
    <w:rsid w:val="005D0FAE"/>
    <w:rsid w:val="005D468A"/>
    <w:rsid w:val="005D6966"/>
    <w:rsid w:val="005D758D"/>
    <w:rsid w:val="005D7EB6"/>
    <w:rsid w:val="005E031F"/>
    <w:rsid w:val="005E1D18"/>
    <w:rsid w:val="005E416B"/>
    <w:rsid w:val="005E457B"/>
    <w:rsid w:val="005E66BE"/>
    <w:rsid w:val="005E7D1B"/>
    <w:rsid w:val="005F12A0"/>
    <w:rsid w:val="005F3B70"/>
    <w:rsid w:val="005F4552"/>
    <w:rsid w:val="005F6B68"/>
    <w:rsid w:val="005F6FBA"/>
    <w:rsid w:val="005F7A0E"/>
    <w:rsid w:val="006003B6"/>
    <w:rsid w:val="00600A8E"/>
    <w:rsid w:val="00600AA3"/>
    <w:rsid w:val="00602B7F"/>
    <w:rsid w:val="00604B7B"/>
    <w:rsid w:val="00610F16"/>
    <w:rsid w:val="00610F9E"/>
    <w:rsid w:val="006112BF"/>
    <w:rsid w:val="00612181"/>
    <w:rsid w:val="00612AC4"/>
    <w:rsid w:val="00612EF3"/>
    <w:rsid w:val="00614062"/>
    <w:rsid w:val="00620DD4"/>
    <w:rsid w:val="00622DEE"/>
    <w:rsid w:val="006233EB"/>
    <w:rsid w:val="00623B62"/>
    <w:rsid w:val="00626BAF"/>
    <w:rsid w:val="00627B76"/>
    <w:rsid w:val="00627CB1"/>
    <w:rsid w:val="00631C0A"/>
    <w:rsid w:val="006324E8"/>
    <w:rsid w:val="00632873"/>
    <w:rsid w:val="00634B58"/>
    <w:rsid w:val="0063540E"/>
    <w:rsid w:val="00637C6F"/>
    <w:rsid w:val="00641DE2"/>
    <w:rsid w:val="00641F91"/>
    <w:rsid w:val="00643D2D"/>
    <w:rsid w:val="0064554A"/>
    <w:rsid w:val="00646C5F"/>
    <w:rsid w:val="006505CE"/>
    <w:rsid w:val="00651167"/>
    <w:rsid w:val="0065158F"/>
    <w:rsid w:val="00652764"/>
    <w:rsid w:val="00652892"/>
    <w:rsid w:val="00652BF1"/>
    <w:rsid w:val="006533E8"/>
    <w:rsid w:val="00655624"/>
    <w:rsid w:val="00656251"/>
    <w:rsid w:val="006579A5"/>
    <w:rsid w:val="006600A7"/>
    <w:rsid w:val="0066152E"/>
    <w:rsid w:val="00661A9D"/>
    <w:rsid w:val="006624CF"/>
    <w:rsid w:val="006640B3"/>
    <w:rsid w:val="00664CF8"/>
    <w:rsid w:val="006661FB"/>
    <w:rsid w:val="00666DB2"/>
    <w:rsid w:val="006700BB"/>
    <w:rsid w:val="00672950"/>
    <w:rsid w:val="006737F1"/>
    <w:rsid w:val="0067453F"/>
    <w:rsid w:val="00674A36"/>
    <w:rsid w:val="00674C80"/>
    <w:rsid w:val="00675CC9"/>
    <w:rsid w:val="00680BAC"/>
    <w:rsid w:val="00682A49"/>
    <w:rsid w:val="0068591D"/>
    <w:rsid w:val="00685A55"/>
    <w:rsid w:val="00686489"/>
    <w:rsid w:val="006876D4"/>
    <w:rsid w:val="00692054"/>
    <w:rsid w:val="00692521"/>
    <w:rsid w:val="00694E41"/>
    <w:rsid w:val="00695E7E"/>
    <w:rsid w:val="00696008"/>
    <w:rsid w:val="006A028A"/>
    <w:rsid w:val="006A4249"/>
    <w:rsid w:val="006A6C43"/>
    <w:rsid w:val="006A6E42"/>
    <w:rsid w:val="006B0139"/>
    <w:rsid w:val="006B2EB9"/>
    <w:rsid w:val="006C32D1"/>
    <w:rsid w:val="006C425B"/>
    <w:rsid w:val="006C6770"/>
    <w:rsid w:val="006C73E6"/>
    <w:rsid w:val="006D1FBD"/>
    <w:rsid w:val="006D227D"/>
    <w:rsid w:val="006D4902"/>
    <w:rsid w:val="006D70E9"/>
    <w:rsid w:val="006E0E63"/>
    <w:rsid w:val="006E21BE"/>
    <w:rsid w:val="006E6FCE"/>
    <w:rsid w:val="006F2A58"/>
    <w:rsid w:val="006F490D"/>
    <w:rsid w:val="006F5670"/>
    <w:rsid w:val="006F5741"/>
    <w:rsid w:val="006F77AD"/>
    <w:rsid w:val="007003FD"/>
    <w:rsid w:val="0070046F"/>
    <w:rsid w:val="0070211B"/>
    <w:rsid w:val="00706B8E"/>
    <w:rsid w:val="0070715B"/>
    <w:rsid w:val="00710028"/>
    <w:rsid w:val="0071272C"/>
    <w:rsid w:val="00712F61"/>
    <w:rsid w:val="00714A71"/>
    <w:rsid w:val="00716726"/>
    <w:rsid w:val="00716B2C"/>
    <w:rsid w:val="007201FB"/>
    <w:rsid w:val="007203B6"/>
    <w:rsid w:val="007220D8"/>
    <w:rsid w:val="00722ADD"/>
    <w:rsid w:val="0072415A"/>
    <w:rsid w:val="007243C6"/>
    <w:rsid w:val="0072475D"/>
    <w:rsid w:val="007253E1"/>
    <w:rsid w:val="00725E6D"/>
    <w:rsid w:val="00727233"/>
    <w:rsid w:val="00727945"/>
    <w:rsid w:val="007321F2"/>
    <w:rsid w:val="0073751D"/>
    <w:rsid w:val="007400C4"/>
    <w:rsid w:val="007402F4"/>
    <w:rsid w:val="0074041A"/>
    <w:rsid w:val="00740D52"/>
    <w:rsid w:val="00741034"/>
    <w:rsid w:val="0074306F"/>
    <w:rsid w:val="007442F0"/>
    <w:rsid w:val="007443AC"/>
    <w:rsid w:val="00746801"/>
    <w:rsid w:val="00747126"/>
    <w:rsid w:val="00751245"/>
    <w:rsid w:val="007518A0"/>
    <w:rsid w:val="00751D5E"/>
    <w:rsid w:val="00753CDC"/>
    <w:rsid w:val="00754EF9"/>
    <w:rsid w:val="0076045D"/>
    <w:rsid w:val="0076091F"/>
    <w:rsid w:val="00762A04"/>
    <w:rsid w:val="0076415A"/>
    <w:rsid w:val="007676E3"/>
    <w:rsid w:val="00770652"/>
    <w:rsid w:val="007722C8"/>
    <w:rsid w:val="0077264F"/>
    <w:rsid w:val="007727FD"/>
    <w:rsid w:val="00772DA1"/>
    <w:rsid w:val="00773A56"/>
    <w:rsid w:val="00774A95"/>
    <w:rsid w:val="00775B1A"/>
    <w:rsid w:val="00775CD5"/>
    <w:rsid w:val="00777424"/>
    <w:rsid w:val="007812E3"/>
    <w:rsid w:val="00784A4C"/>
    <w:rsid w:val="00793DBA"/>
    <w:rsid w:val="007953B3"/>
    <w:rsid w:val="007971BD"/>
    <w:rsid w:val="007A0B7A"/>
    <w:rsid w:val="007A279A"/>
    <w:rsid w:val="007A573A"/>
    <w:rsid w:val="007A7B65"/>
    <w:rsid w:val="007B1CB3"/>
    <w:rsid w:val="007B317A"/>
    <w:rsid w:val="007B3704"/>
    <w:rsid w:val="007B4D96"/>
    <w:rsid w:val="007B7350"/>
    <w:rsid w:val="007C0948"/>
    <w:rsid w:val="007C0D64"/>
    <w:rsid w:val="007C0DDE"/>
    <w:rsid w:val="007C0F83"/>
    <w:rsid w:val="007C26FC"/>
    <w:rsid w:val="007C4BA2"/>
    <w:rsid w:val="007C55F4"/>
    <w:rsid w:val="007C7729"/>
    <w:rsid w:val="007C781F"/>
    <w:rsid w:val="007D1C4A"/>
    <w:rsid w:val="007D2DE0"/>
    <w:rsid w:val="007D36C7"/>
    <w:rsid w:val="007D3EA3"/>
    <w:rsid w:val="007D6248"/>
    <w:rsid w:val="007E105A"/>
    <w:rsid w:val="007E1753"/>
    <w:rsid w:val="007E4C4A"/>
    <w:rsid w:val="007F07EE"/>
    <w:rsid w:val="007F39EE"/>
    <w:rsid w:val="007F7ABF"/>
    <w:rsid w:val="00800EC1"/>
    <w:rsid w:val="00802038"/>
    <w:rsid w:val="0080275A"/>
    <w:rsid w:val="008035AA"/>
    <w:rsid w:val="00804278"/>
    <w:rsid w:val="00805995"/>
    <w:rsid w:val="00806457"/>
    <w:rsid w:val="008068DE"/>
    <w:rsid w:val="0080717D"/>
    <w:rsid w:val="0081000C"/>
    <w:rsid w:val="00812A57"/>
    <w:rsid w:val="00812D31"/>
    <w:rsid w:val="00813117"/>
    <w:rsid w:val="00813846"/>
    <w:rsid w:val="008150F2"/>
    <w:rsid w:val="008157C7"/>
    <w:rsid w:val="00815CB1"/>
    <w:rsid w:val="0082074B"/>
    <w:rsid w:val="00821EAF"/>
    <w:rsid w:val="0082395F"/>
    <w:rsid w:val="00824743"/>
    <w:rsid w:val="00824D07"/>
    <w:rsid w:val="0082559E"/>
    <w:rsid w:val="00825AC9"/>
    <w:rsid w:val="0082652C"/>
    <w:rsid w:val="00826F20"/>
    <w:rsid w:val="00830E77"/>
    <w:rsid w:val="00831875"/>
    <w:rsid w:val="0083263D"/>
    <w:rsid w:val="00833D73"/>
    <w:rsid w:val="00834956"/>
    <w:rsid w:val="0083548B"/>
    <w:rsid w:val="00836E14"/>
    <w:rsid w:val="008431B6"/>
    <w:rsid w:val="00844C7A"/>
    <w:rsid w:val="0084527A"/>
    <w:rsid w:val="008459A7"/>
    <w:rsid w:val="008571FB"/>
    <w:rsid w:val="008604E4"/>
    <w:rsid w:val="0086106D"/>
    <w:rsid w:val="0086450F"/>
    <w:rsid w:val="008672B3"/>
    <w:rsid w:val="00872DD4"/>
    <w:rsid w:val="008733C7"/>
    <w:rsid w:val="008742F8"/>
    <w:rsid w:val="0087460F"/>
    <w:rsid w:val="00874E38"/>
    <w:rsid w:val="008770E5"/>
    <w:rsid w:val="008771E1"/>
    <w:rsid w:val="00877647"/>
    <w:rsid w:val="008800F4"/>
    <w:rsid w:val="00881078"/>
    <w:rsid w:val="00882F1E"/>
    <w:rsid w:val="00884636"/>
    <w:rsid w:val="00887249"/>
    <w:rsid w:val="00887D4A"/>
    <w:rsid w:val="00887F99"/>
    <w:rsid w:val="008900D7"/>
    <w:rsid w:val="00890BA6"/>
    <w:rsid w:val="00890DDB"/>
    <w:rsid w:val="00891267"/>
    <w:rsid w:val="00891D54"/>
    <w:rsid w:val="008933DA"/>
    <w:rsid w:val="00893A1A"/>
    <w:rsid w:val="00894FA8"/>
    <w:rsid w:val="00895B4C"/>
    <w:rsid w:val="00895F0B"/>
    <w:rsid w:val="00896C34"/>
    <w:rsid w:val="008978BD"/>
    <w:rsid w:val="00897D9E"/>
    <w:rsid w:val="008A1778"/>
    <w:rsid w:val="008A27FE"/>
    <w:rsid w:val="008A4162"/>
    <w:rsid w:val="008B0CC3"/>
    <w:rsid w:val="008B1001"/>
    <w:rsid w:val="008B1433"/>
    <w:rsid w:val="008B1A05"/>
    <w:rsid w:val="008B229D"/>
    <w:rsid w:val="008B4B69"/>
    <w:rsid w:val="008B56A2"/>
    <w:rsid w:val="008B6666"/>
    <w:rsid w:val="008B6CAD"/>
    <w:rsid w:val="008C2960"/>
    <w:rsid w:val="008C4D44"/>
    <w:rsid w:val="008C6EED"/>
    <w:rsid w:val="008D3CBA"/>
    <w:rsid w:val="008E041F"/>
    <w:rsid w:val="008E0665"/>
    <w:rsid w:val="008E689F"/>
    <w:rsid w:val="008E7B55"/>
    <w:rsid w:val="008F324A"/>
    <w:rsid w:val="008F4AD9"/>
    <w:rsid w:val="008F598C"/>
    <w:rsid w:val="008F5B67"/>
    <w:rsid w:val="008F6614"/>
    <w:rsid w:val="0090022E"/>
    <w:rsid w:val="00900C0D"/>
    <w:rsid w:val="00904E69"/>
    <w:rsid w:val="009063B3"/>
    <w:rsid w:val="00907D7C"/>
    <w:rsid w:val="00910510"/>
    <w:rsid w:val="009134F5"/>
    <w:rsid w:val="009158E6"/>
    <w:rsid w:val="00915F21"/>
    <w:rsid w:val="00920F74"/>
    <w:rsid w:val="0092175A"/>
    <w:rsid w:val="00921F60"/>
    <w:rsid w:val="0092390E"/>
    <w:rsid w:val="009262C0"/>
    <w:rsid w:val="00933EDB"/>
    <w:rsid w:val="0093459A"/>
    <w:rsid w:val="00944D2A"/>
    <w:rsid w:val="0094673D"/>
    <w:rsid w:val="00947F28"/>
    <w:rsid w:val="009518AF"/>
    <w:rsid w:val="00952412"/>
    <w:rsid w:val="009525EB"/>
    <w:rsid w:val="009543E3"/>
    <w:rsid w:val="00955B77"/>
    <w:rsid w:val="009560AE"/>
    <w:rsid w:val="00957F1A"/>
    <w:rsid w:val="009622D2"/>
    <w:rsid w:val="0096249C"/>
    <w:rsid w:val="009630ED"/>
    <w:rsid w:val="0096355E"/>
    <w:rsid w:val="00963AF0"/>
    <w:rsid w:val="0096681D"/>
    <w:rsid w:val="00970F07"/>
    <w:rsid w:val="0097344D"/>
    <w:rsid w:val="00977283"/>
    <w:rsid w:val="009806A7"/>
    <w:rsid w:val="00983B39"/>
    <w:rsid w:val="009845CD"/>
    <w:rsid w:val="00984FE9"/>
    <w:rsid w:val="00985C3B"/>
    <w:rsid w:val="00986578"/>
    <w:rsid w:val="0099029A"/>
    <w:rsid w:val="00990A85"/>
    <w:rsid w:val="00990E18"/>
    <w:rsid w:val="00991F1B"/>
    <w:rsid w:val="00992142"/>
    <w:rsid w:val="0099330A"/>
    <w:rsid w:val="00993DD1"/>
    <w:rsid w:val="00995774"/>
    <w:rsid w:val="00995C96"/>
    <w:rsid w:val="00996427"/>
    <w:rsid w:val="009965B6"/>
    <w:rsid w:val="00996838"/>
    <w:rsid w:val="009979A8"/>
    <w:rsid w:val="009A068C"/>
    <w:rsid w:val="009A37C4"/>
    <w:rsid w:val="009A386B"/>
    <w:rsid w:val="009A4216"/>
    <w:rsid w:val="009A42F6"/>
    <w:rsid w:val="009A4644"/>
    <w:rsid w:val="009A70CF"/>
    <w:rsid w:val="009B2708"/>
    <w:rsid w:val="009B335E"/>
    <w:rsid w:val="009B37AF"/>
    <w:rsid w:val="009B3946"/>
    <w:rsid w:val="009B47E1"/>
    <w:rsid w:val="009C068B"/>
    <w:rsid w:val="009C0F52"/>
    <w:rsid w:val="009C2358"/>
    <w:rsid w:val="009C4662"/>
    <w:rsid w:val="009D0A37"/>
    <w:rsid w:val="009D1392"/>
    <w:rsid w:val="009D4AAA"/>
    <w:rsid w:val="009D571E"/>
    <w:rsid w:val="009E0BFA"/>
    <w:rsid w:val="009E4C13"/>
    <w:rsid w:val="009F09AA"/>
    <w:rsid w:val="009F33B1"/>
    <w:rsid w:val="009F34BC"/>
    <w:rsid w:val="009F3D72"/>
    <w:rsid w:val="009F7C34"/>
    <w:rsid w:val="009F7F93"/>
    <w:rsid w:val="00A00E76"/>
    <w:rsid w:val="00A01C45"/>
    <w:rsid w:val="00A025A9"/>
    <w:rsid w:val="00A0260F"/>
    <w:rsid w:val="00A03D4A"/>
    <w:rsid w:val="00A04355"/>
    <w:rsid w:val="00A04AE6"/>
    <w:rsid w:val="00A05034"/>
    <w:rsid w:val="00A054AF"/>
    <w:rsid w:val="00A07D39"/>
    <w:rsid w:val="00A103FF"/>
    <w:rsid w:val="00A10F18"/>
    <w:rsid w:val="00A112EB"/>
    <w:rsid w:val="00A12B6E"/>
    <w:rsid w:val="00A135ED"/>
    <w:rsid w:val="00A149FE"/>
    <w:rsid w:val="00A14D6B"/>
    <w:rsid w:val="00A15261"/>
    <w:rsid w:val="00A20C80"/>
    <w:rsid w:val="00A21307"/>
    <w:rsid w:val="00A26261"/>
    <w:rsid w:val="00A26704"/>
    <w:rsid w:val="00A35971"/>
    <w:rsid w:val="00A360D6"/>
    <w:rsid w:val="00A36299"/>
    <w:rsid w:val="00A43E3E"/>
    <w:rsid w:val="00A44558"/>
    <w:rsid w:val="00A4647E"/>
    <w:rsid w:val="00A474AE"/>
    <w:rsid w:val="00A50847"/>
    <w:rsid w:val="00A5178A"/>
    <w:rsid w:val="00A5284F"/>
    <w:rsid w:val="00A53972"/>
    <w:rsid w:val="00A6015C"/>
    <w:rsid w:val="00A66D62"/>
    <w:rsid w:val="00A673B0"/>
    <w:rsid w:val="00A73FAF"/>
    <w:rsid w:val="00A7471D"/>
    <w:rsid w:val="00A75524"/>
    <w:rsid w:val="00A766D5"/>
    <w:rsid w:val="00A77B59"/>
    <w:rsid w:val="00A80C14"/>
    <w:rsid w:val="00A83991"/>
    <w:rsid w:val="00A83CEE"/>
    <w:rsid w:val="00A84AAB"/>
    <w:rsid w:val="00A87928"/>
    <w:rsid w:val="00A9109C"/>
    <w:rsid w:val="00A95236"/>
    <w:rsid w:val="00A9639B"/>
    <w:rsid w:val="00A9685F"/>
    <w:rsid w:val="00AA039A"/>
    <w:rsid w:val="00AA0B6B"/>
    <w:rsid w:val="00AA1C8C"/>
    <w:rsid w:val="00AA225F"/>
    <w:rsid w:val="00AA451A"/>
    <w:rsid w:val="00AA559D"/>
    <w:rsid w:val="00AA7542"/>
    <w:rsid w:val="00AB20B6"/>
    <w:rsid w:val="00AB3C73"/>
    <w:rsid w:val="00AB3EDB"/>
    <w:rsid w:val="00AC0EB6"/>
    <w:rsid w:val="00AC14DE"/>
    <w:rsid w:val="00AC753A"/>
    <w:rsid w:val="00AC7E48"/>
    <w:rsid w:val="00AC7E64"/>
    <w:rsid w:val="00AD0466"/>
    <w:rsid w:val="00AD0AF6"/>
    <w:rsid w:val="00AD12FA"/>
    <w:rsid w:val="00AD1B91"/>
    <w:rsid w:val="00AD2268"/>
    <w:rsid w:val="00AD3A64"/>
    <w:rsid w:val="00AD3CB5"/>
    <w:rsid w:val="00AD4007"/>
    <w:rsid w:val="00AD6BB0"/>
    <w:rsid w:val="00AD73D1"/>
    <w:rsid w:val="00AE13F8"/>
    <w:rsid w:val="00AE416D"/>
    <w:rsid w:val="00AE503B"/>
    <w:rsid w:val="00AE6634"/>
    <w:rsid w:val="00AE743B"/>
    <w:rsid w:val="00AE78C6"/>
    <w:rsid w:val="00AF2322"/>
    <w:rsid w:val="00AF2828"/>
    <w:rsid w:val="00AF3745"/>
    <w:rsid w:val="00AF4AE8"/>
    <w:rsid w:val="00AF4C13"/>
    <w:rsid w:val="00AF5461"/>
    <w:rsid w:val="00AF5C42"/>
    <w:rsid w:val="00AF65F5"/>
    <w:rsid w:val="00AF6BF8"/>
    <w:rsid w:val="00AF7D86"/>
    <w:rsid w:val="00B01186"/>
    <w:rsid w:val="00B05A9A"/>
    <w:rsid w:val="00B06AF9"/>
    <w:rsid w:val="00B07659"/>
    <w:rsid w:val="00B0772D"/>
    <w:rsid w:val="00B078FC"/>
    <w:rsid w:val="00B104DF"/>
    <w:rsid w:val="00B130E4"/>
    <w:rsid w:val="00B13371"/>
    <w:rsid w:val="00B13376"/>
    <w:rsid w:val="00B15144"/>
    <w:rsid w:val="00B15BD3"/>
    <w:rsid w:val="00B15EC8"/>
    <w:rsid w:val="00B15F67"/>
    <w:rsid w:val="00B1630E"/>
    <w:rsid w:val="00B20700"/>
    <w:rsid w:val="00B20ABB"/>
    <w:rsid w:val="00B20CAB"/>
    <w:rsid w:val="00B20DEF"/>
    <w:rsid w:val="00B22259"/>
    <w:rsid w:val="00B2333E"/>
    <w:rsid w:val="00B2359F"/>
    <w:rsid w:val="00B25D54"/>
    <w:rsid w:val="00B3023E"/>
    <w:rsid w:val="00B30AE4"/>
    <w:rsid w:val="00B31A6F"/>
    <w:rsid w:val="00B31E82"/>
    <w:rsid w:val="00B32499"/>
    <w:rsid w:val="00B324A5"/>
    <w:rsid w:val="00B32FF2"/>
    <w:rsid w:val="00B3312E"/>
    <w:rsid w:val="00B33396"/>
    <w:rsid w:val="00B338CE"/>
    <w:rsid w:val="00B347DF"/>
    <w:rsid w:val="00B34EC6"/>
    <w:rsid w:val="00B35545"/>
    <w:rsid w:val="00B42470"/>
    <w:rsid w:val="00B424EE"/>
    <w:rsid w:val="00B43DA0"/>
    <w:rsid w:val="00B45F8E"/>
    <w:rsid w:val="00B477BB"/>
    <w:rsid w:val="00B5037D"/>
    <w:rsid w:val="00B5050E"/>
    <w:rsid w:val="00B5165F"/>
    <w:rsid w:val="00B55CC5"/>
    <w:rsid w:val="00B6102E"/>
    <w:rsid w:val="00B6296D"/>
    <w:rsid w:val="00B707C2"/>
    <w:rsid w:val="00B727DE"/>
    <w:rsid w:val="00B732BE"/>
    <w:rsid w:val="00B7374E"/>
    <w:rsid w:val="00B761B3"/>
    <w:rsid w:val="00B77451"/>
    <w:rsid w:val="00B77908"/>
    <w:rsid w:val="00B77CD1"/>
    <w:rsid w:val="00B83768"/>
    <w:rsid w:val="00B8403A"/>
    <w:rsid w:val="00B85574"/>
    <w:rsid w:val="00B9361E"/>
    <w:rsid w:val="00B93B1E"/>
    <w:rsid w:val="00B94FB2"/>
    <w:rsid w:val="00B954F9"/>
    <w:rsid w:val="00B95A27"/>
    <w:rsid w:val="00B95F28"/>
    <w:rsid w:val="00B965AE"/>
    <w:rsid w:val="00BA376C"/>
    <w:rsid w:val="00BA3F9D"/>
    <w:rsid w:val="00BA7813"/>
    <w:rsid w:val="00BB2037"/>
    <w:rsid w:val="00BB284A"/>
    <w:rsid w:val="00BB4D79"/>
    <w:rsid w:val="00BC12F0"/>
    <w:rsid w:val="00BC25D4"/>
    <w:rsid w:val="00BC28C0"/>
    <w:rsid w:val="00BC4823"/>
    <w:rsid w:val="00BC586E"/>
    <w:rsid w:val="00BC6577"/>
    <w:rsid w:val="00BC6725"/>
    <w:rsid w:val="00BD05E5"/>
    <w:rsid w:val="00BD1A03"/>
    <w:rsid w:val="00BD35D9"/>
    <w:rsid w:val="00BD39CD"/>
    <w:rsid w:val="00BD3C4F"/>
    <w:rsid w:val="00BD58C7"/>
    <w:rsid w:val="00BE04A8"/>
    <w:rsid w:val="00BE1EF4"/>
    <w:rsid w:val="00BE3504"/>
    <w:rsid w:val="00BE4BA2"/>
    <w:rsid w:val="00BE6405"/>
    <w:rsid w:val="00BE71DF"/>
    <w:rsid w:val="00BF328B"/>
    <w:rsid w:val="00BF3CA9"/>
    <w:rsid w:val="00BF3E60"/>
    <w:rsid w:val="00BF5245"/>
    <w:rsid w:val="00BF6AC0"/>
    <w:rsid w:val="00BF7A9B"/>
    <w:rsid w:val="00C01778"/>
    <w:rsid w:val="00C02448"/>
    <w:rsid w:val="00C02972"/>
    <w:rsid w:val="00C0438F"/>
    <w:rsid w:val="00C04CD3"/>
    <w:rsid w:val="00C063AC"/>
    <w:rsid w:val="00C06913"/>
    <w:rsid w:val="00C06EF1"/>
    <w:rsid w:val="00C074A9"/>
    <w:rsid w:val="00C07AFE"/>
    <w:rsid w:val="00C107D7"/>
    <w:rsid w:val="00C11A4B"/>
    <w:rsid w:val="00C137BC"/>
    <w:rsid w:val="00C15588"/>
    <w:rsid w:val="00C1740E"/>
    <w:rsid w:val="00C21DFC"/>
    <w:rsid w:val="00C2368D"/>
    <w:rsid w:val="00C236E8"/>
    <w:rsid w:val="00C23736"/>
    <w:rsid w:val="00C24BFF"/>
    <w:rsid w:val="00C25900"/>
    <w:rsid w:val="00C26D7A"/>
    <w:rsid w:val="00C30449"/>
    <w:rsid w:val="00C30DCA"/>
    <w:rsid w:val="00C31E05"/>
    <w:rsid w:val="00C33103"/>
    <w:rsid w:val="00C34445"/>
    <w:rsid w:val="00C35E9E"/>
    <w:rsid w:val="00C365A0"/>
    <w:rsid w:val="00C3694C"/>
    <w:rsid w:val="00C3775B"/>
    <w:rsid w:val="00C37956"/>
    <w:rsid w:val="00C37F6E"/>
    <w:rsid w:val="00C40265"/>
    <w:rsid w:val="00C40278"/>
    <w:rsid w:val="00C4236B"/>
    <w:rsid w:val="00C44B57"/>
    <w:rsid w:val="00C4557D"/>
    <w:rsid w:val="00C52376"/>
    <w:rsid w:val="00C528DD"/>
    <w:rsid w:val="00C5414F"/>
    <w:rsid w:val="00C54925"/>
    <w:rsid w:val="00C556B5"/>
    <w:rsid w:val="00C57FB9"/>
    <w:rsid w:val="00C61C36"/>
    <w:rsid w:val="00C61E4D"/>
    <w:rsid w:val="00C628D8"/>
    <w:rsid w:val="00C76AF9"/>
    <w:rsid w:val="00C800DB"/>
    <w:rsid w:val="00C80D9D"/>
    <w:rsid w:val="00C815E4"/>
    <w:rsid w:val="00C819E6"/>
    <w:rsid w:val="00C83454"/>
    <w:rsid w:val="00C84934"/>
    <w:rsid w:val="00C86112"/>
    <w:rsid w:val="00C863F8"/>
    <w:rsid w:val="00C876E3"/>
    <w:rsid w:val="00C94628"/>
    <w:rsid w:val="00C95C49"/>
    <w:rsid w:val="00C96705"/>
    <w:rsid w:val="00C9704C"/>
    <w:rsid w:val="00CA0698"/>
    <w:rsid w:val="00CA0793"/>
    <w:rsid w:val="00CA0877"/>
    <w:rsid w:val="00CA5896"/>
    <w:rsid w:val="00CB029F"/>
    <w:rsid w:val="00CB2CA1"/>
    <w:rsid w:val="00CB369C"/>
    <w:rsid w:val="00CB3A67"/>
    <w:rsid w:val="00CB3CEE"/>
    <w:rsid w:val="00CB4FCB"/>
    <w:rsid w:val="00CB6246"/>
    <w:rsid w:val="00CB704C"/>
    <w:rsid w:val="00CB741A"/>
    <w:rsid w:val="00CB78B0"/>
    <w:rsid w:val="00CC15A2"/>
    <w:rsid w:val="00CC25DA"/>
    <w:rsid w:val="00CC2648"/>
    <w:rsid w:val="00CD0419"/>
    <w:rsid w:val="00CD4E5A"/>
    <w:rsid w:val="00CD52C8"/>
    <w:rsid w:val="00CD69CF"/>
    <w:rsid w:val="00CD6A33"/>
    <w:rsid w:val="00CD792C"/>
    <w:rsid w:val="00CD7B3D"/>
    <w:rsid w:val="00CE2975"/>
    <w:rsid w:val="00CE75BB"/>
    <w:rsid w:val="00CF46C6"/>
    <w:rsid w:val="00CF5F28"/>
    <w:rsid w:val="00D0056C"/>
    <w:rsid w:val="00D03C7E"/>
    <w:rsid w:val="00D04A7F"/>
    <w:rsid w:val="00D04B4E"/>
    <w:rsid w:val="00D06283"/>
    <w:rsid w:val="00D0739B"/>
    <w:rsid w:val="00D10778"/>
    <w:rsid w:val="00D12548"/>
    <w:rsid w:val="00D12746"/>
    <w:rsid w:val="00D140C3"/>
    <w:rsid w:val="00D15D3F"/>
    <w:rsid w:val="00D15D62"/>
    <w:rsid w:val="00D16914"/>
    <w:rsid w:val="00D204E3"/>
    <w:rsid w:val="00D2183E"/>
    <w:rsid w:val="00D21DA7"/>
    <w:rsid w:val="00D225E4"/>
    <w:rsid w:val="00D24E7F"/>
    <w:rsid w:val="00D267C4"/>
    <w:rsid w:val="00D306D7"/>
    <w:rsid w:val="00D319D7"/>
    <w:rsid w:val="00D32A83"/>
    <w:rsid w:val="00D345B4"/>
    <w:rsid w:val="00D359E1"/>
    <w:rsid w:val="00D440C9"/>
    <w:rsid w:val="00D45554"/>
    <w:rsid w:val="00D469E5"/>
    <w:rsid w:val="00D4763B"/>
    <w:rsid w:val="00D47BD6"/>
    <w:rsid w:val="00D53BF8"/>
    <w:rsid w:val="00D54C39"/>
    <w:rsid w:val="00D54CBB"/>
    <w:rsid w:val="00D56BAE"/>
    <w:rsid w:val="00D6011E"/>
    <w:rsid w:val="00D6411F"/>
    <w:rsid w:val="00D649F0"/>
    <w:rsid w:val="00D66658"/>
    <w:rsid w:val="00D72091"/>
    <w:rsid w:val="00D72954"/>
    <w:rsid w:val="00D7730D"/>
    <w:rsid w:val="00D81E54"/>
    <w:rsid w:val="00D835BB"/>
    <w:rsid w:val="00D9238A"/>
    <w:rsid w:val="00D9297E"/>
    <w:rsid w:val="00D92F80"/>
    <w:rsid w:val="00D931DB"/>
    <w:rsid w:val="00D94D05"/>
    <w:rsid w:val="00D9509D"/>
    <w:rsid w:val="00D951B8"/>
    <w:rsid w:val="00D96D9D"/>
    <w:rsid w:val="00DA6726"/>
    <w:rsid w:val="00DA79E2"/>
    <w:rsid w:val="00DB03DA"/>
    <w:rsid w:val="00DB2E62"/>
    <w:rsid w:val="00DB3360"/>
    <w:rsid w:val="00DB3927"/>
    <w:rsid w:val="00DB5F01"/>
    <w:rsid w:val="00DB603C"/>
    <w:rsid w:val="00DB6702"/>
    <w:rsid w:val="00DC07B0"/>
    <w:rsid w:val="00DC0F0E"/>
    <w:rsid w:val="00DC1277"/>
    <w:rsid w:val="00DC3B65"/>
    <w:rsid w:val="00DC658D"/>
    <w:rsid w:val="00DD08D8"/>
    <w:rsid w:val="00DD160C"/>
    <w:rsid w:val="00DD4D64"/>
    <w:rsid w:val="00DD6861"/>
    <w:rsid w:val="00DD6A5B"/>
    <w:rsid w:val="00DE21A6"/>
    <w:rsid w:val="00DE2CBF"/>
    <w:rsid w:val="00DE3336"/>
    <w:rsid w:val="00DE4299"/>
    <w:rsid w:val="00DE4706"/>
    <w:rsid w:val="00DE4B13"/>
    <w:rsid w:val="00DE4C81"/>
    <w:rsid w:val="00DE7F50"/>
    <w:rsid w:val="00DF1C16"/>
    <w:rsid w:val="00DF60B3"/>
    <w:rsid w:val="00E01A01"/>
    <w:rsid w:val="00E01A9C"/>
    <w:rsid w:val="00E01B12"/>
    <w:rsid w:val="00E02EEE"/>
    <w:rsid w:val="00E04DD9"/>
    <w:rsid w:val="00E056AF"/>
    <w:rsid w:val="00E056CA"/>
    <w:rsid w:val="00E110BB"/>
    <w:rsid w:val="00E126A0"/>
    <w:rsid w:val="00E13CC3"/>
    <w:rsid w:val="00E164A0"/>
    <w:rsid w:val="00E21939"/>
    <w:rsid w:val="00E22A89"/>
    <w:rsid w:val="00E23971"/>
    <w:rsid w:val="00E26695"/>
    <w:rsid w:val="00E26863"/>
    <w:rsid w:val="00E27B4B"/>
    <w:rsid w:val="00E3161A"/>
    <w:rsid w:val="00E32B59"/>
    <w:rsid w:val="00E35502"/>
    <w:rsid w:val="00E40111"/>
    <w:rsid w:val="00E41C40"/>
    <w:rsid w:val="00E516A4"/>
    <w:rsid w:val="00E540F7"/>
    <w:rsid w:val="00E54623"/>
    <w:rsid w:val="00E549FB"/>
    <w:rsid w:val="00E60092"/>
    <w:rsid w:val="00E62B20"/>
    <w:rsid w:val="00E644A6"/>
    <w:rsid w:val="00E65492"/>
    <w:rsid w:val="00E664B7"/>
    <w:rsid w:val="00E72389"/>
    <w:rsid w:val="00E72974"/>
    <w:rsid w:val="00E7328C"/>
    <w:rsid w:val="00E743BE"/>
    <w:rsid w:val="00E74596"/>
    <w:rsid w:val="00E746CC"/>
    <w:rsid w:val="00E74865"/>
    <w:rsid w:val="00E75D1E"/>
    <w:rsid w:val="00E773D2"/>
    <w:rsid w:val="00E80613"/>
    <w:rsid w:val="00E825C7"/>
    <w:rsid w:val="00E84A83"/>
    <w:rsid w:val="00E85553"/>
    <w:rsid w:val="00E902E8"/>
    <w:rsid w:val="00E906B0"/>
    <w:rsid w:val="00E90E86"/>
    <w:rsid w:val="00E910E4"/>
    <w:rsid w:val="00E9217F"/>
    <w:rsid w:val="00E92CCE"/>
    <w:rsid w:val="00E94017"/>
    <w:rsid w:val="00E943CC"/>
    <w:rsid w:val="00E95052"/>
    <w:rsid w:val="00E95FF6"/>
    <w:rsid w:val="00EA07DB"/>
    <w:rsid w:val="00EA28C0"/>
    <w:rsid w:val="00EA2FE6"/>
    <w:rsid w:val="00EB0E37"/>
    <w:rsid w:val="00EB4817"/>
    <w:rsid w:val="00EB4899"/>
    <w:rsid w:val="00EB4AB8"/>
    <w:rsid w:val="00EB50C9"/>
    <w:rsid w:val="00EC082D"/>
    <w:rsid w:val="00EC1974"/>
    <w:rsid w:val="00EC5941"/>
    <w:rsid w:val="00ED1447"/>
    <w:rsid w:val="00ED15FF"/>
    <w:rsid w:val="00ED2023"/>
    <w:rsid w:val="00ED2C9A"/>
    <w:rsid w:val="00ED2E48"/>
    <w:rsid w:val="00ED2EAB"/>
    <w:rsid w:val="00ED44C0"/>
    <w:rsid w:val="00ED764D"/>
    <w:rsid w:val="00EE0E37"/>
    <w:rsid w:val="00EE1770"/>
    <w:rsid w:val="00EE37EE"/>
    <w:rsid w:val="00EE56A8"/>
    <w:rsid w:val="00EE5B03"/>
    <w:rsid w:val="00EE7A52"/>
    <w:rsid w:val="00EE7EE2"/>
    <w:rsid w:val="00EF0419"/>
    <w:rsid w:val="00EF06F9"/>
    <w:rsid w:val="00EF1169"/>
    <w:rsid w:val="00EF3D6F"/>
    <w:rsid w:val="00EF3F73"/>
    <w:rsid w:val="00EF4AB2"/>
    <w:rsid w:val="00EF7FAF"/>
    <w:rsid w:val="00F007B2"/>
    <w:rsid w:val="00F012AE"/>
    <w:rsid w:val="00F02B2A"/>
    <w:rsid w:val="00F045B1"/>
    <w:rsid w:val="00F04DE7"/>
    <w:rsid w:val="00F06098"/>
    <w:rsid w:val="00F066FC"/>
    <w:rsid w:val="00F07518"/>
    <w:rsid w:val="00F10481"/>
    <w:rsid w:val="00F13782"/>
    <w:rsid w:val="00F13BEE"/>
    <w:rsid w:val="00F14928"/>
    <w:rsid w:val="00F159CD"/>
    <w:rsid w:val="00F16B56"/>
    <w:rsid w:val="00F16FD1"/>
    <w:rsid w:val="00F17403"/>
    <w:rsid w:val="00F17E9A"/>
    <w:rsid w:val="00F2420F"/>
    <w:rsid w:val="00F24A07"/>
    <w:rsid w:val="00F25930"/>
    <w:rsid w:val="00F26ECE"/>
    <w:rsid w:val="00F303BE"/>
    <w:rsid w:val="00F338EE"/>
    <w:rsid w:val="00F342CE"/>
    <w:rsid w:val="00F34F79"/>
    <w:rsid w:val="00F40F58"/>
    <w:rsid w:val="00F43A40"/>
    <w:rsid w:val="00F448F4"/>
    <w:rsid w:val="00F44D13"/>
    <w:rsid w:val="00F46DF1"/>
    <w:rsid w:val="00F47E92"/>
    <w:rsid w:val="00F50517"/>
    <w:rsid w:val="00F5238B"/>
    <w:rsid w:val="00F532FE"/>
    <w:rsid w:val="00F543F2"/>
    <w:rsid w:val="00F553F9"/>
    <w:rsid w:val="00F617AC"/>
    <w:rsid w:val="00F61B13"/>
    <w:rsid w:val="00F62509"/>
    <w:rsid w:val="00F63D24"/>
    <w:rsid w:val="00F64257"/>
    <w:rsid w:val="00F71F09"/>
    <w:rsid w:val="00F72218"/>
    <w:rsid w:val="00F72CCD"/>
    <w:rsid w:val="00F751C1"/>
    <w:rsid w:val="00F75472"/>
    <w:rsid w:val="00F7695D"/>
    <w:rsid w:val="00F77256"/>
    <w:rsid w:val="00F816C3"/>
    <w:rsid w:val="00F87A4C"/>
    <w:rsid w:val="00F90F9D"/>
    <w:rsid w:val="00F91210"/>
    <w:rsid w:val="00F93363"/>
    <w:rsid w:val="00F962D8"/>
    <w:rsid w:val="00FA0C6C"/>
    <w:rsid w:val="00FA180F"/>
    <w:rsid w:val="00FA3BB6"/>
    <w:rsid w:val="00FA6054"/>
    <w:rsid w:val="00FA7D4E"/>
    <w:rsid w:val="00FB1FAF"/>
    <w:rsid w:val="00FB5627"/>
    <w:rsid w:val="00FC19CB"/>
    <w:rsid w:val="00FC2A3D"/>
    <w:rsid w:val="00FC2B6B"/>
    <w:rsid w:val="00FC31C4"/>
    <w:rsid w:val="00FC375F"/>
    <w:rsid w:val="00FC409D"/>
    <w:rsid w:val="00FC4413"/>
    <w:rsid w:val="00FC55BC"/>
    <w:rsid w:val="00FD14E0"/>
    <w:rsid w:val="00FD1D1C"/>
    <w:rsid w:val="00FD1E90"/>
    <w:rsid w:val="00FD24A7"/>
    <w:rsid w:val="00FD2523"/>
    <w:rsid w:val="00FD36ED"/>
    <w:rsid w:val="00FD3AAE"/>
    <w:rsid w:val="00FD3F71"/>
    <w:rsid w:val="00FD4A21"/>
    <w:rsid w:val="00FD4EB5"/>
    <w:rsid w:val="00FD5833"/>
    <w:rsid w:val="00FD7929"/>
    <w:rsid w:val="00FE0E74"/>
    <w:rsid w:val="00FE1A2B"/>
    <w:rsid w:val="00FE26AE"/>
    <w:rsid w:val="00FE4180"/>
    <w:rsid w:val="00FF08C3"/>
    <w:rsid w:val="00FF14BF"/>
    <w:rsid w:val="00FF24EB"/>
    <w:rsid w:val="00FF49BF"/>
    <w:rsid w:val="00FF6DB9"/>
    <w:rsid w:val="00FF6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79CB2"/>
  <w15:docId w15:val="{909D91B6-EBE3-4728-8AB4-DCB85F66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26695"/>
    <w:pPr>
      <w:spacing w:line="48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L">
    <w:name w:val="NL"/>
    <w:basedOn w:val="Normal"/>
    <w:rsid w:val="00E644A6"/>
    <w:pPr>
      <w:tabs>
        <w:tab w:val="left" w:pos="432"/>
      </w:tabs>
      <w:spacing w:before="240" w:line="260" w:lineRule="exact"/>
      <w:ind w:left="432" w:hanging="432"/>
      <w:jc w:val="left"/>
    </w:pPr>
    <w:rPr>
      <w:rFonts w:ascii="Times" w:hAnsi="Times"/>
      <w:sz w:val="22"/>
      <w:szCs w:val="24"/>
    </w:rPr>
  </w:style>
  <w:style w:type="paragraph" w:customStyle="1" w:styleId="equation">
    <w:name w:val="equation"/>
    <w:basedOn w:val="NormalWeb"/>
    <w:rsid w:val="00E644A6"/>
    <w:pPr>
      <w:keepNext/>
      <w:tabs>
        <w:tab w:val="left" w:pos="3600"/>
        <w:tab w:val="left" w:pos="9000"/>
      </w:tabs>
      <w:spacing w:before="120" w:after="120" w:line="240" w:lineRule="auto"/>
      <w:jc w:val="center"/>
    </w:pPr>
    <w:rPr>
      <w:rFonts w:ascii="Times" w:hAnsi="Times"/>
      <w:sz w:val="22"/>
      <w:szCs w:val="22"/>
    </w:rPr>
  </w:style>
  <w:style w:type="paragraph" w:styleId="NormalWeb">
    <w:name w:val="Normal (Web)"/>
    <w:basedOn w:val="Normal"/>
    <w:rsid w:val="00E644A6"/>
    <w:rPr>
      <w:rFonts w:ascii="Times New Roman" w:hAnsi="Times New Roman"/>
      <w:sz w:val="24"/>
      <w:szCs w:val="24"/>
    </w:rPr>
  </w:style>
  <w:style w:type="table" w:styleId="TableGrid">
    <w:name w:val="Table Grid"/>
    <w:basedOn w:val="TableNormal"/>
    <w:rsid w:val="006233EB"/>
    <w:pPr>
      <w:spacing w:line="48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1708C6"/>
    <w:pPr>
      <w:tabs>
        <w:tab w:val="center" w:pos="4680"/>
        <w:tab w:val="right" w:pos="8640"/>
      </w:tabs>
      <w:spacing w:before="240" w:line="240" w:lineRule="auto"/>
      <w:ind w:left="735"/>
    </w:pPr>
    <w:rPr>
      <w:rFonts w:ascii="Century Gothic" w:hAnsi="Century Gothic"/>
      <w:bCs/>
      <w:color w:val="000000"/>
      <w:sz w:val="28"/>
      <w:szCs w:val="24"/>
    </w:rPr>
  </w:style>
  <w:style w:type="character" w:customStyle="1" w:styleId="MTDisplayEquationChar">
    <w:name w:val="MTDisplayEquation Char"/>
    <w:basedOn w:val="DefaultParagraphFont"/>
    <w:link w:val="MTDisplayEquation"/>
    <w:rsid w:val="001708C6"/>
    <w:rPr>
      <w:rFonts w:ascii="Century Gothic" w:hAnsi="Century Gothic"/>
      <w:bCs/>
      <w:color w:val="000000"/>
      <w:sz w:val="28"/>
      <w:szCs w:val="24"/>
    </w:rPr>
  </w:style>
  <w:style w:type="paragraph" w:styleId="ListParagraph">
    <w:name w:val="List Paragraph"/>
    <w:basedOn w:val="Normal"/>
    <w:uiPriority w:val="34"/>
    <w:qFormat/>
    <w:rsid w:val="00396EAE"/>
    <w:pPr>
      <w:ind w:left="720"/>
    </w:pPr>
  </w:style>
  <w:style w:type="table" w:styleId="TableElegant">
    <w:name w:val="Table Elegant"/>
    <w:basedOn w:val="TableNormal"/>
    <w:rsid w:val="0004232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spacing w:line="48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5355B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355B5"/>
    <w:rPr>
      <w:rFonts w:ascii="Tahoma" w:hAnsi="Tahoma" w:cs="Tahoma"/>
      <w:sz w:val="16"/>
      <w:szCs w:val="16"/>
    </w:rPr>
  </w:style>
  <w:style w:type="paragraph" w:customStyle="1" w:styleId="abcleaders">
    <w:name w:val="abc leaders"/>
    <w:basedOn w:val="Normal"/>
    <w:rsid w:val="00694E41"/>
    <w:pPr>
      <w:tabs>
        <w:tab w:val="left" w:pos="440"/>
        <w:tab w:val="left" w:pos="900"/>
      </w:tabs>
      <w:spacing w:line="240" w:lineRule="auto"/>
      <w:ind w:left="900" w:hanging="900"/>
    </w:pPr>
    <w:rPr>
      <w:rFonts w:ascii="Times" w:hAnsi="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1986">
      <w:bodyDiv w:val="1"/>
      <w:marLeft w:val="0"/>
      <w:marRight w:val="0"/>
      <w:marTop w:val="0"/>
      <w:marBottom w:val="0"/>
      <w:divBdr>
        <w:top w:val="none" w:sz="0" w:space="0" w:color="auto"/>
        <w:left w:val="none" w:sz="0" w:space="0" w:color="auto"/>
        <w:bottom w:val="none" w:sz="0" w:space="0" w:color="auto"/>
        <w:right w:val="none" w:sz="0" w:space="0" w:color="auto"/>
      </w:divBdr>
    </w:div>
    <w:div w:id="289635689">
      <w:bodyDiv w:val="1"/>
      <w:marLeft w:val="0"/>
      <w:marRight w:val="0"/>
      <w:marTop w:val="0"/>
      <w:marBottom w:val="0"/>
      <w:divBdr>
        <w:top w:val="none" w:sz="0" w:space="0" w:color="auto"/>
        <w:left w:val="none" w:sz="0" w:space="0" w:color="auto"/>
        <w:bottom w:val="none" w:sz="0" w:space="0" w:color="auto"/>
        <w:right w:val="none" w:sz="0" w:space="0" w:color="auto"/>
      </w:divBdr>
    </w:div>
    <w:div w:id="156467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Schrenk</dc:creator>
  <cp:lastModifiedBy>Lawrence Schrenk</cp:lastModifiedBy>
  <cp:revision>7</cp:revision>
  <cp:lastPrinted>2009-09-24T23:59:00Z</cp:lastPrinted>
  <dcterms:created xsi:type="dcterms:W3CDTF">2010-04-06T03:36:00Z</dcterms:created>
  <dcterms:modified xsi:type="dcterms:W3CDTF">2016-06-18T17:49:00Z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