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FC88" w14:textId="77777777" w:rsidR="00263A8A" w:rsidRDefault="00263A8A" w:rsidP="00263A8A">
      <w:pPr>
        <w:spacing w:line="240" w:lineRule="auto"/>
        <w:jc w:val="center"/>
      </w:pPr>
      <w:r>
        <w:rPr>
          <w:noProof/>
        </w:rPr>
        <w:drawing>
          <wp:inline distT="0" distB="0" distL="0" distR="0" wp14:anchorId="096AFCB3" wp14:editId="686D1426">
            <wp:extent cx="3074458" cy="3074458"/>
            <wp:effectExtent l="0" t="0" r="0" b="0"/>
            <wp:docPr id="2036344507" name="Picture 203634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074458" cy="3074458"/>
                    </a:xfrm>
                    <a:prstGeom prst="rect">
                      <a:avLst/>
                    </a:prstGeom>
                  </pic:spPr>
                </pic:pic>
              </a:graphicData>
            </a:graphic>
          </wp:inline>
        </w:drawing>
      </w:r>
    </w:p>
    <w:p w14:paraId="6B96AFA4" w14:textId="77777777" w:rsidR="00263A8A" w:rsidRDefault="00263A8A" w:rsidP="00263A8A">
      <w:pPr>
        <w:spacing w:line="240" w:lineRule="auto"/>
        <w:jc w:val="center"/>
        <w:rPr>
          <w:b/>
          <w:bCs/>
          <w:sz w:val="40"/>
          <w:szCs w:val="40"/>
        </w:rPr>
      </w:pPr>
    </w:p>
    <w:p w14:paraId="0EDD164D" w14:textId="77777777" w:rsidR="00263A8A" w:rsidRDefault="00263A8A" w:rsidP="00263A8A">
      <w:pPr>
        <w:spacing w:line="240" w:lineRule="auto"/>
        <w:jc w:val="center"/>
        <w:rPr>
          <w:rFonts w:ascii="Times New Roman" w:eastAsia="Times New Roman" w:hAnsi="Times New Roman" w:cs="Times New Roman"/>
          <w:b/>
          <w:bCs/>
          <w:sz w:val="40"/>
          <w:szCs w:val="40"/>
        </w:rPr>
      </w:pPr>
      <w:r w:rsidRPr="0C4A6221">
        <w:rPr>
          <w:rFonts w:ascii="Times New Roman" w:eastAsia="Times New Roman" w:hAnsi="Times New Roman" w:cs="Times New Roman"/>
          <w:b/>
          <w:bCs/>
          <w:sz w:val="40"/>
          <w:szCs w:val="40"/>
        </w:rPr>
        <w:t>CareTrust REIT</w:t>
      </w:r>
    </w:p>
    <w:p w14:paraId="52AD34DB" w14:textId="77777777" w:rsidR="00263A8A" w:rsidRDefault="00263A8A" w:rsidP="00263A8A">
      <w:pPr>
        <w:spacing w:line="240" w:lineRule="auto"/>
        <w:jc w:val="center"/>
        <w:rPr>
          <w:rFonts w:ascii="Times New Roman" w:eastAsia="Times New Roman" w:hAnsi="Times New Roman" w:cs="Times New Roman"/>
          <w:b/>
          <w:bCs/>
          <w:sz w:val="32"/>
          <w:szCs w:val="32"/>
        </w:rPr>
      </w:pPr>
      <w:r w:rsidRPr="0C4A6221">
        <w:rPr>
          <w:rFonts w:ascii="Times New Roman" w:eastAsia="Times New Roman" w:hAnsi="Times New Roman" w:cs="Times New Roman"/>
          <w:b/>
          <w:bCs/>
          <w:sz w:val="32"/>
          <w:szCs w:val="32"/>
        </w:rPr>
        <w:t>FIN 422 Equity Research Report</w:t>
      </w:r>
    </w:p>
    <w:p w14:paraId="59D187D4" w14:textId="77777777" w:rsidR="00263A8A" w:rsidRDefault="00263A8A" w:rsidP="00263A8A">
      <w:pPr>
        <w:spacing w:line="240" w:lineRule="auto"/>
        <w:jc w:val="center"/>
        <w:rPr>
          <w:rFonts w:ascii="Times New Roman" w:eastAsia="Times New Roman" w:hAnsi="Times New Roman" w:cs="Times New Roman"/>
          <w:b/>
          <w:bCs/>
          <w:sz w:val="28"/>
          <w:szCs w:val="28"/>
        </w:rPr>
      </w:pPr>
      <w:r w:rsidRPr="0C4A6221">
        <w:rPr>
          <w:rFonts w:ascii="Times New Roman" w:eastAsia="Times New Roman" w:hAnsi="Times New Roman" w:cs="Times New Roman"/>
          <w:b/>
          <w:bCs/>
          <w:sz w:val="28"/>
          <w:szCs w:val="28"/>
        </w:rPr>
        <w:t>Samantha McDonald, Courtney Schmaltz, Declan Walsh, Aaron Mutter</w:t>
      </w:r>
    </w:p>
    <w:p w14:paraId="5654BACA" w14:textId="77777777" w:rsidR="00263A8A" w:rsidRDefault="00263A8A" w:rsidP="00263A8A">
      <w:pPr>
        <w:spacing w:line="240" w:lineRule="auto"/>
      </w:pPr>
      <w:r>
        <w:br w:type="page"/>
      </w:r>
    </w:p>
    <w:p w14:paraId="0B8EAB02" w14:textId="734646F2" w:rsidR="00263A8A" w:rsidRDefault="00263A8A" w:rsidP="00263A8A">
      <w:pPr>
        <w:spacing w:line="240" w:lineRule="auto"/>
        <w:rPr>
          <w:rFonts w:ascii="Times New Roman" w:eastAsia="Times New Roman" w:hAnsi="Times New Roman" w:cs="Times New Roman"/>
          <w:b/>
          <w:bCs/>
          <w:sz w:val="24"/>
          <w:szCs w:val="24"/>
        </w:rPr>
      </w:pPr>
      <w:r w:rsidRPr="0C4A6221">
        <w:rPr>
          <w:rFonts w:ascii="Times New Roman" w:eastAsia="Times New Roman" w:hAnsi="Times New Roman" w:cs="Times New Roman"/>
          <w:b/>
          <w:bCs/>
          <w:sz w:val="24"/>
          <w:szCs w:val="24"/>
        </w:rPr>
        <w:lastRenderedPageBreak/>
        <w:t>Business Description</w:t>
      </w:r>
    </w:p>
    <w:p w14:paraId="7B43141C" w14:textId="3D03C922" w:rsidR="00263A8A" w:rsidRDefault="00263A8A" w:rsidP="00263A8A">
      <w:pPr>
        <w:spacing w:line="240" w:lineRule="auto"/>
        <w:ind w:firstLine="720"/>
        <w:rPr>
          <w:rFonts w:ascii="Times New Roman" w:hAnsi="Times New Roman" w:cs="Times New Roman"/>
          <w:sz w:val="24"/>
          <w:szCs w:val="24"/>
        </w:rPr>
      </w:pPr>
      <w:r>
        <w:rPr>
          <w:rFonts w:ascii="Times New Roman" w:hAnsi="Times New Roman" w:cs="Times New Roman"/>
          <w:sz w:val="24"/>
          <w:szCs w:val="24"/>
        </w:rPr>
        <w:t>CareTrust REIT is a self-administered, publicly traded REIT engaged in the ownership, acquisition, development and leasing of seniors housing and healthcare-related properties. CareTrust REIT was announced in 2013 and launched June 1</w:t>
      </w:r>
      <w:r w:rsidRPr="00CD3028">
        <w:rPr>
          <w:rFonts w:ascii="Times New Roman" w:hAnsi="Times New Roman" w:cs="Times New Roman"/>
          <w:sz w:val="24"/>
          <w:szCs w:val="24"/>
          <w:vertAlign w:val="superscript"/>
        </w:rPr>
        <w:t>st</w:t>
      </w:r>
      <w:r>
        <w:rPr>
          <w:rFonts w:ascii="Times New Roman" w:hAnsi="Times New Roman" w:cs="Times New Roman"/>
          <w:sz w:val="24"/>
          <w:szCs w:val="24"/>
        </w:rPr>
        <w:t xml:space="preserve"> of 2014, as a wholly owned subsidiary of Ensign with the intent to hold substantially all of Ensign’s real estate </w:t>
      </w:r>
      <w:r w:rsidR="00DD15BA">
        <w:rPr>
          <w:rFonts w:ascii="Times New Roman" w:hAnsi="Times New Roman" w:cs="Times New Roman"/>
          <w:sz w:val="24"/>
          <w:szCs w:val="24"/>
        </w:rPr>
        <w:t>business and</w:t>
      </w:r>
      <w:r>
        <w:rPr>
          <w:rFonts w:ascii="Times New Roman" w:hAnsi="Times New Roman" w:cs="Times New Roman"/>
          <w:sz w:val="24"/>
          <w:szCs w:val="24"/>
        </w:rPr>
        <w:t xml:space="preserve"> become a separate independent company. </w:t>
      </w:r>
    </w:p>
    <w:p w14:paraId="576772B4" w14:textId="6715F951" w:rsidR="00263A8A" w:rsidRDefault="00263A8A" w:rsidP="00263A8A">
      <w:pPr>
        <w:spacing w:line="240" w:lineRule="auto"/>
        <w:ind w:firstLine="720"/>
        <w:rPr>
          <w:rFonts w:ascii="Times New Roman" w:hAnsi="Times New Roman" w:cs="Times New Roman"/>
          <w:sz w:val="24"/>
          <w:szCs w:val="24"/>
        </w:rPr>
      </w:pPr>
      <w:r w:rsidRPr="5DE08F89">
        <w:rPr>
          <w:rFonts w:ascii="Times New Roman" w:hAnsi="Times New Roman" w:cs="Times New Roman"/>
          <w:sz w:val="24"/>
          <w:szCs w:val="24"/>
        </w:rPr>
        <w:t>Real Estate Investment Trusts, or REIT’s, are companies that own or finance income-producing real estate across a range of property sectors. The stockholders of a REIT earn a share of the income produced through real estate investment – without having to go out and buy, manage, or finance property. REIT's have historically provided investors dividend-based income, competitive market performance, transparency, liquidity, inflation protection and portfolio</w:t>
      </w:r>
      <w:r>
        <w:rPr>
          <w:rFonts w:ascii="Times New Roman" w:hAnsi="Times New Roman" w:cs="Times New Roman"/>
          <w:sz w:val="24"/>
          <w:szCs w:val="24"/>
        </w:rPr>
        <w:t xml:space="preserve"> </w:t>
      </w:r>
      <w:r w:rsidRPr="5DE08F89">
        <w:rPr>
          <w:rFonts w:ascii="Times New Roman" w:hAnsi="Times New Roman" w:cs="Times New Roman"/>
          <w:sz w:val="24"/>
          <w:szCs w:val="24"/>
        </w:rPr>
        <w:t>diversification.</w:t>
      </w:r>
      <w:r>
        <w:rPr>
          <w:rFonts w:ascii="Times New Roman" w:hAnsi="Times New Roman" w:cs="Times New Roman"/>
          <w:sz w:val="24"/>
          <w:szCs w:val="24"/>
        </w:rPr>
        <w:t xml:space="preserve"> </w:t>
      </w:r>
    </w:p>
    <w:p w14:paraId="2E67E1C0" w14:textId="7E61F6F6" w:rsidR="00263A8A" w:rsidRDefault="00263A8A" w:rsidP="00263A8A">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CareTrust has portfolio of properties consisting of Skilled Nursing Facilities, Assisted Living Facilities and Independent Living Facilities. </w:t>
      </w:r>
      <w:r w:rsidR="00DD15BA">
        <w:rPr>
          <w:rFonts w:ascii="Times New Roman" w:hAnsi="Times New Roman" w:cs="Times New Roman"/>
          <w:sz w:val="24"/>
          <w:szCs w:val="24"/>
        </w:rPr>
        <w:t xml:space="preserve">Skilled Nursing Facilities are licensed healthcare facilities that provide restorative, rehabilitative and nursing care for people not requiring the more extensive and sophisticated treatment available at acute care hospitals. Assisted Living Facilities are licensed healthcare facilities that provide personal care services, support and housing for those who need help with activities of daily living, such as bathing, eating and dressing, yet require limited medical care. Independent Living Facilities, also known as retirement communities or senior apartments, are not healthcare facilities; the facilities typically consist of entirely self-contained apartment. </w:t>
      </w:r>
    </w:p>
    <w:p w14:paraId="36A83909" w14:textId="77777777" w:rsidR="00263A8A" w:rsidRDefault="00263A8A" w:rsidP="00263A8A">
      <w:pPr>
        <w:spacing w:line="240" w:lineRule="auto"/>
        <w:rPr>
          <w:rFonts w:ascii="Times New Roman" w:hAnsi="Times New Roman" w:cs="Times New Roman"/>
          <w:b/>
          <w:sz w:val="24"/>
          <w:szCs w:val="24"/>
        </w:rPr>
      </w:pPr>
      <w:r>
        <w:rPr>
          <w:rFonts w:ascii="Times New Roman" w:hAnsi="Times New Roman" w:cs="Times New Roman"/>
          <w:b/>
          <w:sz w:val="24"/>
          <w:szCs w:val="24"/>
        </w:rPr>
        <w:t>Management</w:t>
      </w:r>
    </w:p>
    <w:tbl>
      <w:tblPr>
        <w:tblStyle w:val="TableGrid"/>
        <w:tblW w:w="0" w:type="auto"/>
        <w:tblLook w:val="04A0" w:firstRow="1" w:lastRow="0" w:firstColumn="1" w:lastColumn="0" w:noHBand="0" w:noVBand="1"/>
      </w:tblPr>
      <w:tblGrid>
        <w:gridCol w:w="9350"/>
      </w:tblGrid>
      <w:tr w:rsidR="00263A8A" w14:paraId="2BBF0553" w14:textId="77777777" w:rsidTr="001765AD">
        <w:tc>
          <w:tcPr>
            <w:tcW w:w="9350" w:type="dxa"/>
          </w:tcPr>
          <w:p w14:paraId="6EA0D958" w14:textId="77777777" w:rsidR="00263A8A" w:rsidRDefault="00263A8A" w:rsidP="00263A8A">
            <w:pPr>
              <w:rPr>
                <w:rFonts w:ascii="Times New Roman" w:eastAsia="Times New Roman" w:hAnsi="Times New Roman" w:cs="Times New Roman"/>
                <w:b/>
                <w:bCs/>
                <w:sz w:val="24"/>
                <w:szCs w:val="24"/>
              </w:rPr>
            </w:pPr>
            <w:r w:rsidRPr="00CD3028">
              <w:rPr>
                <w:rFonts w:ascii="Times New Roman" w:eastAsia="Times New Roman" w:hAnsi="Times New Roman" w:cs="Times New Roman"/>
                <w:b/>
                <w:bCs/>
                <w:sz w:val="28"/>
                <w:szCs w:val="24"/>
              </w:rPr>
              <w:t>Executive Officers</w:t>
            </w:r>
          </w:p>
        </w:tc>
      </w:tr>
      <w:tr w:rsidR="00263A8A" w14:paraId="3515BFC2" w14:textId="77777777" w:rsidTr="001765AD">
        <w:tc>
          <w:tcPr>
            <w:tcW w:w="9350" w:type="dxa"/>
          </w:tcPr>
          <w:p w14:paraId="5A3BFA79" w14:textId="77777777" w:rsidR="00263A8A" w:rsidRPr="00CD3028" w:rsidRDefault="00263A8A" w:rsidP="00263A8A">
            <w:pPr>
              <w:rPr>
                <w:rFonts w:ascii="Times New Roman" w:eastAsia="Times New Roman" w:hAnsi="Times New Roman" w:cs="Times New Roman"/>
                <w:b/>
                <w:bCs/>
                <w:i/>
                <w:sz w:val="24"/>
                <w:szCs w:val="24"/>
              </w:rPr>
            </w:pPr>
            <w:r w:rsidRPr="00CD3028">
              <w:rPr>
                <w:rFonts w:ascii="Times New Roman" w:eastAsia="Times New Roman" w:hAnsi="Times New Roman" w:cs="Times New Roman"/>
                <w:b/>
                <w:bCs/>
                <w:i/>
                <w:sz w:val="24"/>
                <w:szCs w:val="24"/>
              </w:rPr>
              <w:t>President and Chief Executive Officer</w:t>
            </w:r>
          </w:p>
          <w:p w14:paraId="4A04CC13" w14:textId="77777777" w:rsidR="00263A8A" w:rsidRPr="00651AD6"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Greg </w:t>
            </w:r>
            <w:proofErr w:type="spellStart"/>
            <w:r>
              <w:rPr>
                <w:rFonts w:ascii="Times New Roman" w:eastAsia="Times New Roman" w:hAnsi="Times New Roman" w:cs="Times New Roman"/>
                <w:bCs/>
                <w:sz w:val="24"/>
                <w:szCs w:val="24"/>
              </w:rPr>
              <w:t>Stapley</w:t>
            </w:r>
            <w:proofErr w:type="spellEnd"/>
          </w:p>
        </w:tc>
      </w:tr>
      <w:tr w:rsidR="00263A8A" w14:paraId="241A0CC3" w14:textId="77777777" w:rsidTr="001765AD">
        <w:tc>
          <w:tcPr>
            <w:tcW w:w="9350" w:type="dxa"/>
          </w:tcPr>
          <w:p w14:paraId="1E6A3A90" w14:textId="77777777" w:rsidR="00263A8A" w:rsidRPr="00CD3028" w:rsidRDefault="00263A8A" w:rsidP="00263A8A">
            <w:pPr>
              <w:rPr>
                <w:rFonts w:ascii="Times New Roman" w:eastAsia="Times New Roman" w:hAnsi="Times New Roman" w:cs="Times New Roman"/>
                <w:b/>
                <w:bCs/>
                <w:i/>
                <w:sz w:val="24"/>
                <w:szCs w:val="24"/>
              </w:rPr>
            </w:pPr>
            <w:r w:rsidRPr="00CD3028">
              <w:rPr>
                <w:rFonts w:ascii="Times New Roman" w:eastAsia="Times New Roman" w:hAnsi="Times New Roman" w:cs="Times New Roman"/>
                <w:b/>
                <w:bCs/>
                <w:i/>
                <w:sz w:val="24"/>
                <w:szCs w:val="24"/>
              </w:rPr>
              <w:t>Chief Financial Officer</w:t>
            </w:r>
          </w:p>
          <w:p w14:paraId="6C556BEB" w14:textId="77777777" w:rsidR="00263A8A" w:rsidRPr="00651AD6"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Bill Wagner</w:t>
            </w:r>
          </w:p>
        </w:tc>
      </w:tr>
      <w:tr w:rsidR="00263A8A" w14:paraId="3B6E79E9" w14:textId="77777777" w:rsidTr="001765AD">
        <w:tc>
          <w:tcPr>
            <w:tcW w:w="9350" w:type="dxa"/>
          </w:tcPr>
          <w:p w14:paraId="16684805" w14:textId="77777777" w:rsidR="00263A8A" w:rsidRPr="00CD3028" w:rsidRDefault="00263A8A" w:rsidP="00263A8A">
            <w:pPr>
              <w:rPr>
                <w:rFonts w:ascii="Times New Roman" w:eastAsia="Times New Roman" w:hAnsi="Times New Roman" w:cs="Times New Roman"/>
                <w:b/>
                <w:bCs/>
                <w:i/>
                <w:sz w:val="24"/>
                <w:szCs w:val="24"/>
              </w:rPr>
            </w:pPr>
            <w:r w:rsidRPr="00CD3028">
              <w:rPr>
                <w:rFonts w:ascii="Times New Roman" w:eastAsia="Times New Roman" w:hAnsi="Times New Roman" w:cs="Times New Roman"/>
                <w:b/>
                <w:bCs/>
                <w:i/>
                <w:sz w:val="24"/>
                <w:szCs w:val="24"/>
              </w:rPr>
              <w:t>Chief Operating Officer</w:t>
            </w:r>
          </w:p>
          <w:p w14:paraId="399F9D9E" w14:textId="77777777" w:rsidR="00263A8A" w:rsidRPr="00651AD6"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Dave Sedgwick</w:t>
            </w:r>
          </w:p>
        </w:tc>
      </w:tr>
      <w:tr w:rsidR="00263A8A" w14:paraId="4777585E" w14:textId="77777777" w:rsidTr="001765AD">
        <w:tc>
          <w:tcPr>
            <w:tcW w:w="9350" w:type="dxa"/>
          </w:tcPr>
          <w:p w14:paraId="1847AC60" w14:textId="77777777" w:rsidR="00263A8A" w:rsidRPr="00CD3028" w:rsidRDefault="00263A8A" w:rsidP="00263A8A">
            <w:pPr>
              <w:rPr>
                <w:rFonts w:ascii="Times New Roman" w:eastAsia="Times New Roman" w:hAnsi="Times New Roman" w:cs="Times New Roman"/>
                <w:b/>
                <w:bCs/>
                <w:i/>
                <w:sz w:val="24"/>
                <w:szCs w:val="24"/>
              </w:rPr>
            </w:pPr>
            <w:r w:rsidRPr="00CD3028">
              <w:rPr>
                <w:rFonts w:ascii="Times New Roman" w:eastAsia="Times New Roman" w:hAnsi="Times New Roman" w:cs="Times New Roman"/>
                <w:b/>
                <w:bCs/>
                <w:i/>
                <w:sz w:val="24"/>
                <w:szCs w:val="24"/>
              </w:rPr>
              <w:t>Chief Investment Officer</w:t>
            </w:r>
          </w:p>
          <w:p w14:paraId="10AC925B" w14:textId="77777777" w:rsidR="00263A8A" w:rsidRPr="00651AD6"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Mark Lamb</w:t>
            </w:r>
          </w:p>
        </w:tc>
      </w:tr>
      <w:tr w:rsidR="00263A8A" w14:paraId="5410675B" w14:textId="77777777" w:rsidTr="001765AD">
        <w:tc>
          <w:tcPr>
            <w:tcW w:w="9350" w:type="dxa"/>
          </w:tcPr>
          <w:p w14:paraId="4885E78A" w14:textId="77777777" w:rsidR="00263A8A" w:rsidRDefault="00263A8A" w:rsidP="00263A8A">
            <w:pPr>
              <w:rPr>
                <w:rFonts w:ascii="Times New Roman" w:eastAsia="Times New Roman" w:hAnsi="Times New Roman" w:cs="Times New Roman"/>
                <w:b/>
                <w:bCs/>
                <w:sz w:val="24"/>
                <w:szCs w:val="24"/>
              </w:rPr>
            </w:pPr>
            <w:r w:rsidRPr="00CD3028">
              <w:rPr>
                <w:rFonts w:ascii="Times New Roman" w:eastAsia="Times New Roman" w:hAnsi="Times New Roman" w:cs="Times New Roman"/>
                <w:b/>
                <w:bCs/>
                <w:sz w:val="28"/>
                <w:szCs w:val="24"/>
              </w:rPr>
              <w:t>Board of Directors</w:t>
            </w:r>
          </w:p>
        </w:tc>
      </w:tr>
      <w:tr w:rsidR="00263A8A" w14:paraId="44587309" w14:textId="77777777" w:rsidTr="001765AD">
        <w:tc>
          <w:tcPr>
            <w:tcW w:w="9350" w:type="dxa"/>
          </w:tcPr>
          <w:p w14:paraId="145A002D" w14:textId="77777777" w:rsidR="00263A8A" w:rsidRPr="00CD3028" w:rsidRDefault="00263A8A" w:rsidP="00263A8A">
            <w:pPr>
              <w:rPr>
                <w:rFonts w:ascii="Times New Roman" w:eastAsia="Times New Roman" w:hAnsi="Times New Roman" w:cs="Times New Roman"/>
                <w:b/>
                <w:bCs/>
                <w:i/>
                <w:sz w:val="24"/>
                <w:szCs w:val="24"/>
              </w:rPr>
            </w:pPr>
            <w:r w:rsidRPr="00CD3028">
              <w:rPr>
                <w:rFonts w:ascii="Times New Roman" w:eastAsia="Times New Roman" w:hAnsi="Times New Roman" w:cs="Times New Roman"/>
                <w:b/>
                <w:bCs/>
                <w:i/>
                <w:sz w:val="24"/>
                <w:szCs w:val="24"/>
              </w:rPr>
              <w:t>President and Chief Executive Officer</w:t>
            </w:r>
          </w:p>
          <w:p w14:paraId="5BC58A53" w14:textId="77777777" w:rsidR="00263A8A" w:rsidRPr="00CD3028"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Greg </w:t>
            </w:r>
            <w:proofErr w:type="spellStart"/>
            <w:r>
              <w:rPr>
                <w:rFonts w:ascii="Times New Roman" w:eastAsia="Times New Roman" w:hAnsi="Times New Roman" w:cs="Times New Roman"/>
                <w:bCs/>
                <w:sz w:val="24"/>
                <w:szCs w:val="24"/>
              </w:rPr>
              <w:t>Stapley</w:t>
            </w:r>
            <w:proofErr w:type="spellEnd"/>
          </w:p>
        </w:tc>
      </w:tr>
      <w:tr w:rsidR="00263A8A" w14:paraId="60A53A9F" w14:textId="77777777" w:rsidTr="001765AD">
        <w:tc>
          <w:tcPr>
            <w:tcW w:w="9350" w:type="dxa"/>
          </w:tcPr>
          <w:p w14:paraId="1041F4CB" w14:textId="77777777" w:rsidR="00263A8A" w:rsidRPr="00CD3028" w:rsidRDefault="00263A8A" w:rsidP="00263A8A">
            <w:pPr>
              <w:rPr>
                <w:rFonts w:ascii="Times New Roman" w:eastAsia="Times New Roman" w:hAnsi="Times New Roman" w:cs="Times New Roman"/>
                <w:b/>
                <w:bCs/>
                <w:i/>
                <w:sz w:val="24"/>
                <w:szCs w:val="24"/>
              </w:rPr>
            </w:pPr>
            <w:r w:rsidRPr="00CD3028">
              <w:rPr>
                <w:rFonts w:ascii="Times New Roman" w:eastAsia="Times New Roman" w:hAnsi="Times New Roman" w:cs="Times New Roman"/>
                <w:b/>
                <w:bCs/>
                <w:i/>
                <w:sz w:val="24"/>
                <w:szCs w:val="24"/>
              </w:rPr>
              <w:t>Independent Director</w:t>
            </w:r>
          </w:p>
          <w:p w14:paraId="4D58BF06" w14:textId="77777777" w:rsidR="00263A8A" w:rsidRPr="00CD3028"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Diana Laing</w:t>
            </w:r>
          </w:p>
        </w:tc>
      </w:tr>
      <w:tr w:rsidR="00263A8A" w14:paraId="64C88291" w14:textId="77777777" w:rsidTr="001765AD">
        <w:tc>
          <w:tcPr>
            <w:tcW w:w="9350" w:type="dxa"/>
          </w:tcPr>
          <w:p w14:paraId="3DC6BFC0" w14:textId="77777777" w:rsidR="00263A8A" w:rsidRPr="00CD3028" w:rsidRDefault="00263A8A" w:rsidP="00263A8A">
            <w:pPr>
              <w:rPr>
                <w:rFonts w:ascii="Times New Roman" w:eastAsia="Times New Roman" w:hAnsi="Times New Roman" w:cs="Times New Roman"/>
                <w:b/>
                <w:bCs/>
                <w:i/>
                <w:sz w:val="24"/>
                <w:szCs w:val="24"/>
              </w:rPr>
            </w:pPr>
            <w:r w:rsidRPr="00CD3028">
              <w:rPr>
                <w:rFonts w:ascii="Times New Roman" w:eastAsia="Times New Roman" w:hAnsi="Times New Roman" w:cs="Times New Roman"/>
                <w:b/>
                <w:bCs/>
                <w:i/>
                <w:sz w:val="24"/>
                <w:szCs w:val="24"/>
              </w:rPr>
              <w:t>Founder and President of Clearview Hotel Capital, LLC</w:t>
            </w:r>
          </w:p>
          <w:p w14:paraId="0CB7085D" w14:textId="77777777" w:rsidR="00263A8A" w:rsidRPr="00CD3028"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Jon Kline</w:t>
            </w:r>
          </w:p>
        </w:tc>
      </w:tr>
      <w:tr w:rsidR="00263A8A" w14:paraId="6888F476" w14:textId="77777777" w:rsidTr="001765AD">
        <w:tc>
          <w:tcPr>
            <w:tcW w:w="9350" w:type="dxa"/>
          </w:tcPr>
          <w:p w14:paraId="7B45EA03" w14:textId="77777777" w:rsidR="00263A8A" w:rsidRPr="00CD3028" w:rsidRDefault="00263A8A" w:rsidP="00263A8A">
            <w:pPr>
              <w:rPr>
                <w:rFonts w:ascii="Times New Roman" w:eastAsia="Times New Roman" w:hAnsi="Times New Roman" w:cs="Times New Roman"/>
                <w:b/>
                <w:bCs/>
                <w:i/>
                <w:sz w:val="24"/>
                <w:szCs w:val="24"/>
              </w:rPr>
            </w:pPr>
            <w:r w:rsidRPr="00CD3028">
              <w:rPr>
                <w:rFonts w:ascii="Times New Roman" w:eastAsia="Times New Roman" w:hAnsi="Times New Roman" w:cs="Times New Roman"/>
                <w:b/>
                <w:bCs/>
                <w:i/>
                <w:sz w:val="24"/>
                <w:szCs w:val="24"/>
              </w:rPr>
              <w:t>Chairman and Chief Executive Officer of Biosynthetic Technologies, LLC</w:t>
            </w:r>
          </w:p>
          <w:p w14:paraId="442F602A" w14:textId="77777777" w:rsidR="00263A8A" w:rsidRPr="00CD3028"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Allen Barbieri</w:t>
            </w:r>
          </w:p>
        </w:tc>
      </w:tr>
      <w:tr w:rsidR="00263A8A" w14:paraId="70435012" w14:textId="77777777" w:rsidTr="001765AD">
        <w:tc>
          <w:tcPr>
            <w:tcW w:w="9350" w:type="dxa"/>
          </w:tcPr>
          <w:p w14:paraId="69173E76" w14:textId="77777777" w:rsidR="00263A8A" w:rsidRDefault="00263A8A" w:rsidP="00263A8A">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President and Chief Executive Officer of Sabin Holdings, LLC</w:t>
            </w:r>
          </w:p>
          <w:p w14:paraId="3BC42EC7" w14:textId="77777777" w:rsidR="00263A8A" w:rsidRPr="00CD3028" w:rsidRDefault="00263A8A" w:rsidP="00263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Spencer Plumb</w:t>
            </w:r>
          </w:p>
        </w:tc>
      </w:tr>
    </w:tbl>
    <w:p w14:paraId="6163C330" w14:textId="77777777" w:rsidR="00263A8A" w:rsidRDefault="00263A8A" w:rsidP="00263A8A">
      <w:pPr>
        <w:spacing w:line="240" w:lineRule="auto"/>
        <w:rPr>
          <w:rFonts w:ascii="Times New Roman" w:eastAsia="Times New Roman" w:hAnsi="Times New Roman" w:cs="Times New Roman"/>
          <w:b/>
          <w:bCs/>
          <w:sz w:val="24"/>
          <w:szCs w:val="24"/>
        </w:rPr>
      </w:pPr>
    </w:p>
    <w:p w14:paraId="4B4403FE" w14:textId="77777777" w:rsidR="00263A8A" w:rsidRPr="009316E3" w:rsidRDefault="00263A8A" w:rsidP="00263A8A">
      <w:pPr>
        <w:spacing w:line="240" w:lineRule="auto"/>
        <w:ind w:firstLine="720"/>
        <w:rPr>
          <w:rFonts w:ascii="Times New Roman" w:eastAsia="Times New Roman" w:hAnsi="Times New Roman" w:cs="Times New Roman"/>
          <w:bCs/>
          <w:sz w:val="24"/>
          <w:szCs w:val="24"/>
        </w:rPr>
      </w:pPr>
      <w:r w:rsidRPr="009316E3">
        <w:rPr>
          <w:rFonts w:ascii="Times New Roman" w:eastAsia="Times New Roman" w:hAnsi="Times New Roman" w:cs="Times New Roman"/>
          <w:bCs/>
          <w:sz w:val="24"/>
          <w:szCs w:val="24"/>
        </w:rPr>
        <w:lastRenderedPageBreak/>
        <w:t xml:space="preserve">Greg </w:t>
      </w:r>
      <w:proofErr w:type="spellStart"/>
      <w:r w:rsidRPr="009316E3">
        <w:rPr>
          <w:rFonts w:ascii="Times New Roman" w:eastAsia="Times New Roman" w:hAnsi="Times New Roman" w:cs="Times New Roman"/>
          <w:bCs/>
          <w:sz w:val="24"/>
          <w:szCs w:val="24"/>
        </w:rPr>
        <w:t>Stapley</w:t>
      </w:r>
      <w:proofErr w:type="spellEnd"/>
      <w:r w:rsidRPr="009316E3">
        <w:rPr>
          <w:rFonts w:ascii="Times New Roman" w:eastAsia="Times New Roman" w:hAnsi="Times New Roman" w:cs="Times New Roman"/>
          <w:bCs/>
          <w:sz w:val="24"/>
          <w:szCs w:val="24"/>
        </w:rPr>
        <w:t xml:space="preserve"> has served as President and CEO of CareTrust since the inception in 2014 and holds a JD from the University of Arizona, and a BA from Brigham Young University. Prior to CareTrust, he was a co-founder of Ensign, where he served as Ensign’s Executive Vice President (2009 – 2014), General Counsel (1999 – 2009) as well as Assistant Secretary shortly after it was founded in 1999. He was instrumental in assembling the real estate portfolio that was transferred to CareTrust in the Spin-Off. </w:t>
      </w:r>
      <w:proofErr w:type="spellStart"/>
      <w:r w:rsidRPr="009316E3">
        <w:rPr>
          <w:rFonts w:ascii="Times New Roman" w:eastAsia="Times New Roman" w:hAnsi="Times New Roman" w:cs="Times New Roman"/>
          <w:bCs/>
          <w:sz w:val="24"/>
          <w:szCs w:val="24"/>
        </w:rPr>
        <w:t>Stapley</w:t>
      </w:r>
      <w:proofErr w:type="spellEnd"/>
      <w:r w:rsidRPr="009316E3">
        <w:rPr>
          <w:rFonts w:ascii="Times New Roman" w:eastAsia="Times New Roman" w:hAnsi="Times New Roman" w:cs="Times New Roman"/>
          <w:bCs/>
          <w:sz w:val="24"/>
          <w:szCs w:val="24"/>
        </w:rPr>
        <w:t xml:space="preserve"> previously served as General Counsel for a national manufacturer, wholesaler and retailer with 192 retail outlets across the United States. Before that, Mr. </w:t>
      </w:r>
      <w:proofErr w:type="spellStart"/>
      <w:r w:rsidRPr="009316E3">
        <w:rPr>
          <w:rFonts w:ascii="Times New Roman" w:eastAsia="Times New Roman" w:hAnsi="Times New Roman" w:cs="Times New Roman"/>
          <w:bCs/>
          <w:sz w:val="24"/>
          <w:szCs w:val="24"/>
        </w:rPr>
        <w:t>Stapley</w:t>
      </w:r>
      <w:proofErr w:type="spellEnd"/>
      <w:r w:rsidRPr="009316E3">
        <w:rPr>
          <w:rFonts w:ascii="Times New Roman" w:eastAsia="Times New Roman" w:hAnsi="Times New Roman" w:cs="Times New Roman"/>
          <w:bCs/>
          <w:sz w:val="24"/>
          <w:szCs w:val="24"/>
        </w:rPr>
        <w:t xml:space="preserve"> was a Partner of the Phoenix law firm of Jennings, </w:t>
      </w:r>
      <w:proofErr w:type="spellStart"/>
      <w:r w:rsidRPr="009316E3">
        <w:rPr>
          <w:rFonts w:ascii="Times New Roman" w:eastAsia="Times New Roman" w:hAnsi="Times New Roman" w:cs="Times New Roman"/>
          <w:bCs/>
          <w:sz w:val="24"/>
          <w:szCs w:val="24"/>
        </w:rPr>
        <w:t>Strouss</w:t>
      </w:r>
      <w:proofErr w:type="spellEnd"/>
      <w:r w:rsidRPr="009316E3">
        <w:rPr>
          <w:rFonts w:ascii="Times New Roman" w:eastAsia="Times New Roman" w:hAnsi="Times New Roman" w:cs="Times New Roman"/>
          <w:bCs/>
          <w:sz w:val="24"/>
          <w:szCs w:val="24"/>
        </w:rPr>
        <w:t xml:space="preserve"> &amp; Salmon PLC, where his practice emphasized real estate, business transactions and government relations. </w:t>
      </w:r>
    </w:p>
    <w:p w14:paraId="0B5A1546" w14:textId="77777777" w:rsidR="00263A8A" w:rsidRDefault="00263A8A" w:rsidP="00263A8A">
      <w:pPr>
        <w:spacing w:after="0" w:line="240" w:lineRule="auto"/>
        <w:rPr>
          <w:rFonts w:ascii="Times New Roman" w:eastAsia="Times New Roman" w:hAnsi="Times New Roman" w:cs="Times New Roman"/>
          <w:b/>
          <w:bCs/>
          <w:sz w:val="24"/>
          <w:szCs w:val="24"/>
        </w:rPr>
      </w:pPr>
      <w:r w:rsidRPr="78E7EC47">
        <w:rPr>
          <w:rFonts w:ascii="Times New Roman" w:eastAsia="Times New Roman" w:hAnsi="Times New Roman" w:cs="Times New Roman"/>
          <w:b/>
          <w:bCs/>
          <w:sz w:val="24"/>
          <w:szCs w:val="24"/>
        </w:rPr>
        <w:t>Industry Overview &amp; Competitive Positioning</w:t>
      </w:r>
    </w:p>
    <w:p w14:paraId="19EEC46C" w14:textId="77777777" w:rsidR="00263A8A" w:rsidRDefault="00263A8A" w:rsidP="00263A8A">
      <w:pPr>
        <w:spacing w:after="0" w:line="240" w:lineRule="auto"/>
        <w:rPr>
          <w:rFonts w:ascii="Times New Roman" w:eastAsia="Times New Roman" w:hAnsi="Times New Roman" w:cs="Times New Roman"/>
          <w:b/>
          <w:bCs/>
          <w:sz w:val="24"/>
          <w:szCs w:val="24"/>
        </w:rPr>
      </w:pPr>
    </w:p>
    <w:p w14:paraId="77F21A3B" w14:textId="77777777" w:rsidR="00263A8A" w:rsidRDefault="00263A8A" w:rsidP="00263A8A">
      <w:pPr>
        <w:spacing w:line="240" w:lineRule="auto"/>
        <w:ind w:firstLine="720"/>
        <w:rPr>
          <w:rFonts w:ascii="Times New Roman" w:eastAsia="Times New Roman" w:hAnsi="Times New Roman" w:cs="Times New Roman"/>
          <w:sz w:val="24"/>
          <w:szCs w:val="24"/>
        </w:rPr>
      </w:pPr>
      <w:r w:rsidRPr="6908A909">
        <w:rPr>
          <w:rFonts w:ascii="Times New Roman" w:eastAsia="Times New Roman" w:hAnsi="Times New Roman" w:cs="Times New Roman"/>
          <w:sz w:val="24"/>
          <w:szCs w:val="24"/>
        </w:rPr>
        <w:t>The healthcare industry has had slowed growth during the past 5 years, due to an expected increase in the number of people aged 80 and up. Due to this, there has been an increase in the number of skilled nursing facilities and assisted living homes being built, creating over supply with low demand. According analyst's data, the population of people aged 80+ is expected to increase around 4% per year, as depicted by the graph below.</w:t>
      </w:r>
    </w:p>
    <w:p w14:paraId="1DE52FB7" w14:textId="77777777" w:rsidR="00263A8A" w:rsidRDefault="00263A8A" w:rsidP="00263A8A">
      <w:pPr>
        <w:spacing w:line="240" w:lineRule="auto"/>
        <w:ind w:firstLine="720"/>
        <w:rPr>
          <w:rFonts w:ascii="Times New Roman" w:eastAsia="Times New Roman" w:hAnsi="Times New Roman" w:cs="Times New Roman"/>
          <w:sz w:val="24"/>
          <w:szCs w:val="24"/>
        </w:rPr>
      </w:pPr>
    </w:p>
    <w:p w14:paraId="7C6430B4" w14:textId="77777777" w:rsidR="00263A8A" w:rsidRPr="00CD3028" w:rsidRDefault="00263A8A" w:rsidP="00263A8A">
      <w:pPr>
        <w:spacing w:line="240" w:lineRule="auto"/>
        <w:ind w:firstLine="720"/>
        <w:rPr>
          <w:rFonts w:ascii="Times New Roman" w:eastAsia="Times New Roman" w:hAnsi="Times New Roman" w:cs="Times New Roman"/>
          <w:b/>
          <w:bCs/>
          <w:sz w:val="24"/>
          <w:szCs w:val="24"/>
        </w:rPr>
      </w:pPr>
      <w:r>
        <w:rPr>
          <w:noProof/>
        </w:rPr>
        <w:drawing>
          <wp:anchor distT="0" distB="0" distL="114300" distR="114300" simplePos="0" relativeHeight="251659264" behindDoc="0" locked="0" layoutInCell="1" allowOverlap="1" wp14:anchorId="3BAAEDB1" wp14:editId="276D6AC1">
            <wp:simplePos x="0" y="0"/>
            <wp:positionH relativeFrom="column">
              <wp:posOffset>10826</wp:posOffset>
            </wp:positionH>
            <wp:positionV relativeFrom="paragraph">
              <wp:posOffset>232</wp:posOffset>
            </wp:positionV>
            <wp:extent cx="5943600" cy="3276600"/>
            <wp:effectExtent l="0" t="0" r="0" b="0"/>
            <wp:wrapTopAndBottom/>
            <wp:docPr id="1485198356" name="Picture 1485198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276600"/>
                    </a:xfrm>
                    <a:prstGeom prst="rect">
                      <a:avLst/>
                    </a:prstGeom>
                  </pic:spPr>
                </pic:pic>
              </a:graphicData>
            </a:graphic>
            <wp14:sizeRelH relativeFrom="page">
              <wp14:pctWidth>0</wp14:pctWidth>
            </wp14:sizeRelH>
            <wp14:sizeRelV relativeFrom="page">
              <wp14:pctHeight>0</wp14:pctHeight>
            </wp14:sizeRelV>
          </wp:anchor>
        </w:drawing>
      </w:r>
    </w:p>
    <w:p w14:paraId="2AAD768F" w14:textId="77777777" w:rsidR="00263A8A" w:rsidRDefault="00263A8A" w:rsidP="00263A8A">
      <w:pPr>
        <w:spacing w:line="240" w:lineRule="auto"/>
        <w:ind w:firstLine="720"/>
        <w:rPr>
          <w:rFonts w:ascii="Times New Roman" w:eastAsia="Times New Roman" w:hAnsi="Times New Roman" w:cs="Times New Roman"/>
          <w:sz w:val="24"/>
          <w:szCs w:val="24"/>
        </w:rPr>
      </w:pPr>
      <w:r w:rsidRPr="6908A909">
        <w:rPr>
          <w:rFonts w:ascii="Times New Roman" w:eastAsia="Times New Roman" w:hAnsi="Times New Roman" w:cs="Times New Roman"/>
          <w:sz w:val="24"/>
          <w:szCs w:val="24"/>
        </w:rPr>
        <w:t xml:space="preserve">The projected growth is because the baby boomer generation is becoming of age of retirement and will require care sometime in the future. This will only be the start of healthcare needs, because everyone is going to get older, and will eventually need care at some point in their life. </w:t>
      </w:r>
    </w:p>
    <w:p w14:paraId="7317189A" w14:textId="77777777" w:rsidR="00687316" w:rsidRDefault="00687316" w:rsidP="00263A8A">
      <w:pPr>
        <w:spacing w:line="240" w:lineRule="auto"/>
        <w:ind w:firstLine="720"/>
        <w:rPr>
          <w:rFonts w:ascii="Times New Roman" w:eastAsia="Times New Roman" w:hAnsi="Times New Roman" w:cs="Times New Roman"/>
          <w:sz w:val="24"/>
          <w:szCs w:val="24"/>
        </w:rPr>
      </w:pPr>
    </w:p>
    <w:p w14:paraId="4D60774F" w14:textId="7604CB2B" w:rsidR="00687316" w:rsidRDefault="00687316" w:rsidP="00263A8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life expectancy continue to increase in the United State and seniors accounting for a higher percentage </w:t>
      </w:r>
      <w:r w:rsidR="007F1ED7">
        <w:rPr>
          <w:rFonts w:ascii="Times New Roman" w:eastAsia="Times New Roman" w:hAnsi="Times New Roman" w:cs="Times New Roman"/>
          <w:sz w:val="24"/>
          <w:szCs w:val="24"/>
        </w:rPr>
        <w:t>of the U.S. population, we believe the overall demand for skilled nursing services will increase</w:t>
      </w:r>
      <w:r w:rsidR="00EC604F">
        <w:rPr>
          <w:rFonts w:ascii="Times New Roman" w:eastAsia="Times New Roman" w:hAnsi="Times New Roman" w:cs="Times New Roman"/>
          <w:sz w:val="24"/>
          <w:szCs w:val="24"/>
        </w:rPr>
        <w:t xml:space="preserve">. Currently the people who are 75 or older are the primary market for skilled nursing services. According to the 2012 U.S. Census, there were over 41.5 million people in the United States in 2012 that were over 65 years old. The 2012 U.S. Census estimates this group is one of the fastest growing segments in the United States population and is expected to more than double between 2000 and 2030. According to the Centers for Medicare and Medicaid Services, nursing home expenditures are projected to grow for approximately $156 billion in 2014 to approximately $274 billion in 2024, representing a compounded growth rate of 5.3%. We believe that these trends will support an increasing demand for skilled nursing services. </w:t>
      </w:r>
    </w:p>
    <w:p w14:paraId="5BAA0784" w14:textId="6EEE7737" w:rsidR="00263A8A" w:rsidRDefault="00263A8A" w:rsidP="00263A8A">
      <w:pPr>
        <w:spacing w:line="240" w:lineRule="auto"/>
        <w:ind w:firstLine="720"/>
        <w:rPr>
          <w:rFonts w:ascii="Times New Roman" w:eastAsia="Times New Roman" w:hAnsi="Times New Roman" w:cs="Times New Roman"/>
          <w:sz w:val="24"/>
          <w:szCs w:val="24"/>
        </w:rPr>
      </w:pPr>
      <w:r w:rsidRPr="6908A909">
        <w:rPr>
          <w:rFonts w:ascii="Times New Roman" w:eastAsia="Times New Roman" w:hAnsi="Times New Roman" w:cs="Times New Roman"/>
          <w:sz w:val="24"/>
          <w:szCs w:val="24"/>
        </w:rPr>
        <w:t>The growing, aging demographic is the main factor causing this increase in growth.</w:t>
      </w:r>
      <w:r w:rsidR="00687316">
        <w:rPr>
          <w:rFonts w:ascii="Times New Roman" w:eastAsia="Times New Roman" w:hAnsi="Times New Roman" w:cs="Times New Roman"/>
          <w:sz w:val="24"/>
          <w:szCs w:val="24"/>
        </w:rPr>
        <w:t xml:space="preserve"> The growth of the senior population in the United State continues to increase healthcare costs. In response, federal and state governments have encouraged the treatment of patients in a more cost-effective settings such as Skilled Nursing Facilities. </w:t>
      </w:r>
    </w:p>
    <w:p w14:paraId="24EF3C4E" w14:textId="77777777" w:rsidR="00263A8A" w:rsidRDefault="00263A8A" w:rsidP="00263A8A">
      <w:pPr>
        <w:spacing w:line="240" w:lineRule="auto"/>
        <w:ind w:firstLine="720"/>
        <w:rPr>
          <w:rFonts w:ascii="Times New Roman" w:eastAsia="Times New Roman" w:hAnsi="Times New Roman" w:cs="Times New Roman"/>
          <w:sz w:val="24"/>
          <w:szCs w:val="24"/>
        </w:rPr>
      </w:pPr>
      <w:r w:rsidRPr="1947EADC">
        <w:rPr>
          <w:rFonts w:ascii="Times New Roman" w:eastAsia="Times New Roman" w:hAnsi="Times New Roman" w:cs="Times New Roman"/>
          <w:sz w:val="24"/>
          <w:szCs w:val="24"/>
        </w:rPr>
        <w:t xml:space="preserve">In comparison to other REIT’s the healthcare industry performs better in times of crisis. Healthcare REIT’s returns are less impacted compared to market returns in a recession. For example, the following graph shows data of different REIT sectors for a 1-year return during the 2008-2009 recession. </w:t>
      </w:r>
    </w:p>
    <w:p w14:paraId="08E93EA7" w14:textId="77777777" w:rsidR="00263A8A" w:rsidRDefault="00263A8A" w:rsidP="00263A8A">
      <w:pPr>
        <w:spacing w:line="240" w:lineRule="auto"/>
        <w:ind w:firstLine="720"/>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14:anchorId="2BA54495" wp14:editId="7E44D321">
            <wp:simplePos x="0" y="0"/>
            <wp:positionH relativeFrom="column">
              <wp:posOffset>-6350</wp:posOffset>
            </wp:positionH>
            <wp:positionV relativeFrom="paragraph">
              <wp:posOffset>189</wp:posOffset>
            </wp:positionV>
            <wp:extent cx="5810248" cy="3257550"/>
            <wp:effectExtent l="0" t="0" r="635" b="0"/>
            <wp:wrapTopAndBottom/>
            <wp:docPr id="1275626093" name="Picture 127562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10248" cy="3257550"/>
                    </a:xfrm>
                    <a:prstGeom prst="rect">
                      <a:avLst/>
                    </a:prstGeom>
                  </pic:spPr>
                </pic:pic>
              </a:graphicData>
            </a:graphic>
            <wp14:sizeRelH relativeFrom="page">
              <wp14:pctWidth>0</wp14:pctWidth>
            </wp14:sizeRelH>
            <wp14:sizeRelV relativeFrom="page">
              <wp14:pctHeight>0</wp14:pctHeight>
            </wp14:sizeRelV>
          </wp:anchor>
        </w:drawing>
      </w:r>
    </w:p>
    <w:p w14:paraId="771536A0" w14:textId="3A7EB3F5" w:rsidR="00263A8A" w:rsidRDefault="00263A8A" w:rsidP="00263A8A">
      <w:pPr>
        <w:spacing w:line="240" w:lineRule="auto"/>
        <w:ind w:firstLine="720"/>
        <w:rPr>
          <w:rFonts w:ascii="Times New Roman" w:eastAsia="Times New Roman" w:hAnsi="Times New Roman" w:cs="Times New Roman"/>
          <w:sz w:val="24"/>
          <w:szCs w:val="24"/>
        </w:rPr>
      </w:pPr>
      <w:r w:rsidRPr="1947EADC">
        <w:rPr>
          <w:rFonts w:ascii="Times New Roman" w:eastAsia="Times New Roman" w:hAnsi="Times New Roman" w:cs="Times New Roman"/>
          <w:sz w:val="24"/>
          <w:szCs w:val="24"/>
        </w:rPr>
        <w:t>As the graph shows, Healthcare REIT’s (shaded light blue) are a safe investment in times of crisis and will help minimize risk and loss of return in a portfolio.</w:t>
      </w:r>
    </w:p>
    <w:p w14:paraId="29CA9B71" w14:textId="121FC948" w:rsidR="001725AD" w:rsidRDefault="001725AD" w:rsidP="00263A8A">
      <w:pPr>
        <w:spacing w:line="240" w:lineRule="auto"/>
        <w:ind w:firstLine="720"/>
        <w:rPr>
          <w:rFonts w:ascii="Times New Roman" w:eastAsia="Times New Roman" w:hAnsi="Times New Roman" w:cs="Times New Roman"/>
          <w:sz w:val="24"/>
          <w:szCs w:val="24"/>
        </w:rPr>
      </w:pPr>
    </w:p>
    <w:p w14:paraId="03DD8D8B" w14:textId="77777777" w:rsidR="00263A8A" w:rsidRDefault="00263A8A" w:rsidP="00263A8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61312" behindDoc="0" locked="0" layoutInCell="1" allowOverlap="1" wp14:anchorId="31649260" wp14:editId="7A502A3D">
            <wp:simplePos x="0" y="0"/>
            <wp:positionH relativeFrom="column">
              <wp:posOffset>-9053</wp:posOffset>
            </wp:positionH>
            <wp:positionV relativeFrom="paragraph">
              <wp:posOffset>404243</wp:posOffset>
            </wp:positionV>
            <wp:extent cx="6193794" cy="3177767"/>
            <wp:effectExtent l="0" t="0" r="0" b="3810"/>
            <wp:wrapTopAndBottom/>
            <wp:docPr id="1" name="Picture 1" descr="C:\Users\nl4721gk\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4721gk\AppData\Local\Microsoft\Windows\INetCache\Content.Word\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4" cy="3177767"/>
                    </a:xfrm>
                    <a:prstGeom prst="rect">
                      <a:avLst/>
                    </a:prstGeom>
                    <a:noFill/>
                    <a:ln>
                      <a:noFill/>
                    </a:ln>
                  </pic:spPr>
                </pic:pic>
              </a:graphicData>
            </a:graphic>
          </wp:anchor>
        </w:drawing>
      </w:r>
      <w:r w:rsidRPr="002D7937">
        <w:rPr>
          <w:rFonts w:ascii="Times New Roman" w:eastAsia="Times New Roman" w:hAnsi="Times New Roman" w:cs="Times New Roman"/>
          <w:b/>
          <w:bCs/>
          <w:sz w:val="24"/>
          <w:szCs w:val="24"/>
        </w:rPr>
        <w:t>Competitors and Selected Financial Data</w:t>
      </w:r>
    </w:p>
    <w:p w14:paraId="658BB2E2" w14:textId="77777777" w:rsidR="00263A8A" w:rsidRDefault="00263A8A" w:rsidP="00263A8A">
      <w:pPr>
        <w:spacing w:line="240" w:lineRule="auto"/>
        <w:rPr>
          <w:rFonts w:ascii="Times New Roman" w:eastAsia="Times New Roman" w:hAnsi="Times New Roman" w:cs="Times New Roman"/>
          <w:b/>
          <w:bCs/>
          <w:sz w:val="24"/>
          <w:szCs w:val="24"/>
        </w:rPr>
      </w:pPr>
    </w:p>
    <w:p w14:paraId="3B5A7A71" w14:textId="20CCA941" w:rsidR="00263A8A" w:rsidRPr="002D7937" w:rsidRDefault="00263A8A" w:rsidP="00263A8A">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The peer group we decided to look at for CareTrust consisted of </w:t>
      </w:r>
      <w:proofErr w:type="spellStart"/>
      <w:r>
        <w:rPr>
          <w:rFonts w:ascii="Times New Roman" w:eastAsia="Times New Roman" w:hAnsi="Times New Roman" w:cs="Times New Roman"/>
          <w:bCs/>
          <w:sz w:val="24"/>
          <w:szCs w:val="24"/>
        </w:rPr>
        <w:t>Healthpeak</w:t>
      </w:r>
      <w:proofErr w:type="spellEnd"/>
      <w:r>
        <w:rPr>
          <w:rFonts w:ascii="Times New Roman" w:eastAsia="Times New Roman" w:hAnsi="Times New Roman" w:cs="Times New Roman"/>
          <w:bCs/>
          <w:sz w:val="24"/>
          <w:szCs w:val="24"/>
        </w:rPr>
        <w:t xml:space="preserve"> Properties, Sabra Health Care REIT, and Medical Properties Trust Inc. CareTrust is most relatable in size and financial to Sabra Health Care REIT as you can see on the Key Ratios image above. The other two companies are not on the Russel 2000. Medical Properties Trust Inc. is a great example of a company doing </w:t>
      </w:r>
      <w:proofErr w:type="gramStart"/>
      <w:r>
        <w:rPr>
          <w:rFonts w:ascii="Times New Roman" w:eastAsia="Times New Roman" w:hAnsi="Times New Roman" w:cs="Times New Roman"/>
          <w:bCs/>
          <w:sz w:val="24"/>
          <w:szCs w:val="24"/>
        </w:rPr>
        <w:t>really well</w:t>
      </w:r>
      <w:proofErr w:type="gramEnd"/>
      <w:r>
        <w:rPr>
          <w:rFonts w:ascii="Times New Roman" w:eastAsia="Times New Roman" w:hAnsi="Times New Roman" w:cs="Times New Roman"/>
          <w:bCs/>
          <w:sz w:val="24"/>
          <w:szCs w:val="24"/>
        </w:rPr>
        <w:t xml:space="preserve"> in this industry. Some key ratios to point out is </w:t>
      </w:r>
      <w:proofErr w:type="spellStart"/>
      <w:r>
        <w:rPr>
          <w:rFonts w:ascii="Times New Roman" w:eastAsia="Times New Roman" w:hAnsi="Times New Roman" w:cs="Times New Roman"/>
          <w:bCs/>
          <w:sz w:val="24"/>
          <w:szCs w:val="24"/>
        </w:rPr>
        <w:t>CareTrust’s</w:t>
      </w:r>
      <w:proofErr w:type="spellEnd"/>
      <w:r>
        <w:rPr>
          <w:rFonts w:ascii="Times New Roman" w:eastAsia="Times New Roman" w:hAnsi="Times New Roman" w:cs="Times New Roman"/>
          <w:bCs/>
          <w:sz w:val="24"/>
          <w:szCs w:val="24"/>
        </w:rPr>
        <w:t xml:space="preserve"> ROA and ROE compare well with the peer groups. CareTrust also has the lowest Debt ratios in the peer group due to managements strict policy when it comes to finding new properties to invest in. CareTrust also currently has a high P/E ratio that </w:t>
      </w:r>
    </w:p>
    <w:p w14:paraId="191821F0" w14:textId="30AF04CC" w:rsidR="00263A8A" w:rsidRDefault="00263A8A" w:rsidP="00263A8A">
      <w:pPr>
        <w:spacing w:line="240" w:lineRule="auto"/>
        <w:rPr>
          <w:rFonts w:ascii="Times New Roman" w:eastAsia="Times New Roman" w:hAnsi="Times New Roman" w:cs="Times New Roman"/>
          <w:b/>
          <w:bCs/>
          <w:sz w:val="24"/>
          <w:szCs w:val="24"/>
        </w:rPr>
      </w:pPr>
      <w:r w:rsidRPr="0C4A6221">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 xml:space="preserve">rowth </w:t>
      </w:r>
      <w:r w:rsidR="00EC604F">
        <w:rPr>
          <w:rFonts w:ascii="Times New Roman" w:eastAsia="Times New Roman" w:hAnsi="Times New Roman" w:cs="Times New Roman"/>
          <w:b/>
          <w:bCs/>
          <w:sz w:val="24"/>
          <w:szCs w:val="24"/>
        </w:rPr>
        <w:t>Strategy</w:t>
      </w:r>
    </w:p>
    <w:p w14:paraId="3899551D" w14:textId="211BA2A4" w:rsidR="00263A8A" w:rsidRDefault="006552C7" w:rsidP="00EC604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Trust’s primary goal is to create long-term stockholder value through the payment of consistent cash dividends and growth of their asset base. To achieve this, they use a focused business strategy on opportunistic acquisitions and property diversification. They are looking to diversify their asset portfolio </w:t>
      </w:r>
      <w:r w:rsidR="001725AD">
        <w:rPr>
          <w:rFonts w:ascii="Times New Roman" w:eastAsia="Times New Roman" w:hAnsi="Times New Roman" w:cs="Times New Roman"/>
          <w:sz w:val="24"/>
          <w:szCs w:val="24"/>
        </w:rPr>
        <w:t>through acquiring new facilities and upgrading their current ones.</w:t>
      </w:r>
      <w:r w:rsidR="00EC604F">
        <w:rPr>
          <w:rFonts w:ascii="Times New Roman" w:eastAsia="Times New Roman" w:hAnsi="Times New Roman" w:cs="Times New Roman"/>
          <w:sz w:val="24"/>
          <w:szCs w:val="24"/>
        </w:rPr>
        <w:t xml:space="preserve"> </w:t>
      </w:r>
    </w:p>
    <w:p w14:paraId="5C96C7B6" w14:textId="77777777" w:rsidR="002151DC" w:rsidRDefault="002151DC" w:rsidP="00EC604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w:t>
      </w:r>
      <w:proofErr w:type="spellStart"/>
      <w:r>
        <w:rPr>
          <w:rFonts w:ascii="Times New Roman" w:eastAsia="Times New Roman" w:hAnsi="Times New Roman" w:cs="Times New Roman"/>
          <w:sz w:val="24"/>
          <w:szCs w:val="24"/>
        </w:rPr>
        <w:t>CareTrust’s</w:t>
      </w:r>
      <w:proofErr w:type="spellEnd"/>
      <w:r>
        <w:rPr>
          <w:rFonts w:ascii="Times New Roman" w:eastAsia="Times New Roman" w:hAnsi="Times New Roman" w:cs="Times New Roman"/>
          <w:sz w:val="24"/>
          <w:szCs w:val="24"/>
        </w:rPr>
        <w:t xml:space="preserve"> seasoned management team they have used a disciplined approach for growth mainly through the acquisition of Skilled Nursing Facilities category, now investors seem to have minimal concern today about the company’s tenant concentrations versus five year ago. Ensign, which used to account for 100% of their tenant portfolio now only accounts for around 35%. Below shows a graph of the growth of </w:t>
      </w:r>
      <w:proofErr w:type="spellStart"/>
      <w:r>
        <w:rPr>
          <w:rFonts w:ascii="Times New Roman" w:eastAsia="Times New Roman" w:hAnsi="Times New Roman" w:cs="Times New Roman"/>
          <w:sz w:val="24"/>
          <w:szCs w:val="24"/>
        </w:rPr>
        <w:t>CareTrust’s</w:t>
      </w:r>
      <w:proofErr w:type="spellEnd"/>
      <w:r>
        <w:rPr>
          <w:rFonts w:ascii="Times New Roman" w:eastAsia="Times New Roman" w:hAnsi="Times New Roman" w:cs="Times New Roman"/>
          <w:sz w:val="24"/>
          <w:szCs w:val="24"/>
        </w:rPr>
        <w:t xml:space="preserve"> properties over the past five years and projected out until 2021.</w:t>
      </w:r>
    </w:p>
    <w:p w14:paraId="3C3B1FC8" w14:textId="7D3B075F" w:rsidR="002151DC" w:rsidRDefault="002151DC" w:rsidP="002151DC">
      <w:pPr>
        <w:spacing w:line="240" w:lineRule="auto"/>
        <w:rPr>
          <w:rFonts w:ascii="Times New Roman" w:eastAsia="Times New Roman" w:hAnsi="Times New Roman" w:cs="Times New Roman"/>
          <w:sz w:val="24"/>
          <w:szCs w:val="24"/>
        </w:rPr>
      </w:pPr>
      <w:bookmarkStart w:id="0" w:name="_GoBack"/>
      <w:bookmarkEnd w:id="0"/>
      <w:r w:rsidRPr="002151DC">
        <w:lastRenderedPageBreak/>
        <w:drawing>
          <wp:inline distT="0" distB="0" distL="0" distR="0" wp14:anchorId="57853135" wp14:editId="4C912B39">
            <wp:extent cx="5943600" cy="2530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30475"/>
                    </a:xfrm>
                    <a:prstGeom prst="rect">
                      <a:avLst/>
                    </a:prstGeom>
                  </pic:spPr>
                </pic:pic>
              </a:graphicData>
            </a:graphic>
          </wp:inline>
        </w:drawing>
      </w:r>
    </w:p>
    <w:p w14:paraId="1765697E" w14:textId="6D3EB264" w:rsidR="002151DC" w:rsidRDefault="002151DC" w:rsidP="00EC604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CareTrust prefers rent-stabilized assets over pure turnarounds, but assets that still have room for remaining coverage upside; as opposed to overpaying for properties that have nowhere to go but down with coverage ratios. CareTrust management has also noted that they continue to focus on smaller local/regional operators whose assets are manageable and core to the </w:t>
      </w:r>
      <w:proofErr w:type="spellStart"/>
      <w:r>
        <w:rPr>
          <w:rFonts w:ascii="Times New Roman" w:eastAsia="Times New Roman" w:hAnsi="Times New Roman" w:cs="Times New Roman"/>
          <w:sz w:val="24"/>
          <w:szCs w:val="24"/>
        </w:rPr>
        <w:t>tennat’s</w:t>
      </w:r>
      <w:proofErr w:type="spellEnd"/>
      <w:r>
        <w:rPr>
          <w:rFonts w:ascii="Times New Roman" w:eastAsia="Times New Roman" w:hAnsi="Times New Roman" w:cs="Times New Roman"/>
          <w:sz w:val="24"/>
          <w:szCs w:val="24"/>
        </w:rPr>
        <w:t xml:space="preserve"> own overall operations.</w:t>
      </w:r>
    </w:p>
    <w:p w14:paraId="194EA329" w14:textId="26720FDC" w:rsidR="002151DC" w:rsidRPr="00EC604F" w:rsidRDefault="002151DC" w:rsidP="00EC604F">
      <w:pPr>
        <w:spacing w:line="240" w:lineRule="auto"/>
        <w:ind w:firstLine="720"/>
        <w:rPr>
          <w:rFonts w:ascii="Times New Roman" w:eastAsia="Times New Roman" w:hAnsi="Times New Roman" w:cs="Times New Roman"/>
          <w:sz w:val="24"/>
          <w:szCs w:val="24"/>
        </w:rPr>
      </w:pPr>
      <w:r>
        <w:t> </w:t>
      </w:r>
    </w:p>
    <w:p w14:paraId="6D631386" w14:textId="77777777" w:rsidR="00263A8A" w:rsidRDefault="00263A8A" w:rsidP="00263A8A">
      <w:pPr>
        <w:spacing w:line="240" w:lineRule="auto"/>
        <w:rPr>
          <w:rFonts w:ascii="Times New Roman" w:eastAsia="Times New Roman" w:hAnsi="Times New Roman" w:cs="Times New Roman"/>
          <w:b/>
          <w:bCs/>
          <w:sz w:val="24"/>
          <w:szCs w:val="24"/>
        </w:rPr>
      </w:pPr>
      <w:r w:rsidRPr="0C4A6221">
        <w:rPr>
          <w:rFonts w:ascii="Times New Roman" w:eastAsia="Times New Roman" w:hAnsi="Times New Roman" w:cs="Times New Roman"/>
          <w:b/>
          <w:bCs/>
          <w:sz w:val="24"/>
          <w:szCs w:val="24"/>
        </w:rPr>
        <w:t>Investment Risks</w:t>
      </w:r>
    </w:p>
    <w:p w14:paraId="0CF0DB4B" w14:textId="77777777" w:rsidR="00263A8A" w:rsidRPr="00C91D36" w:rsidRDefault="00263A8A" w:rsidP="00263A8A">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CareTrust is overall a less risky as they are a part of the healthcare industry as well as the real estate industry and those are two industries people will always need. Some risks would be the overall price of senior living homes increasing as well as increasing healthcare making it hard to afford. Other potential risk factors would include competition as there is only so much market room for healthcare REIT’s. An advantage would be all the baby boomers coming to retirement age increasing the demand of healthcare real estate. </w:t>
      </w:r>
    </w:p>
    <w:p w14:paraId="0F197709" w14:textId="77777777" w:rsidR="00263A8A" w:rsidRDefault="00263A8A" w:rsidP="00263A8A">
      <w:pPr>
        <w:spacing w:line="240" w:lineRule="auto"/>
        <w:rPr>
          <w:rFonts w:ascii="Times New Roman" w:eastAsia="Times New Roman" w:hAnsi="Times New Roman" w:cs="Times New Roman"/>
          <w:b/>
          <w:bCs/>
          <w:sz w:val="24"/>
          <w:szCs w:val="24"/>
        </w:rPr>
      </w:pPr>
      <w:r w:rsidRPr="1947EADC">
        <w:rPr>
          <w:rFonts w:ascii="Times New Roman" w:eastAsia="Times New Roman" w:hAnsi="Times New Roman" w:cs="Times New Roman"/>
          <w:b/>
          <w:bCs/>
          <w:sz w:val="24"/>
          <w:szCs w:val="24"/>
        </w:rPr>
        <w:t>Investment Recommendation Summary</w:t>
      </w:r>
    </w:p>
    <w:p w14:paraId="5EF83CE1" w14:textId="77777777" w:rsidR="00263A8A" w:rsidRDefault="00263A8A" w:rsidP="00263A8A">
      <w:pPr>
        <w:spacing w:line="240" w:lineRule="auto"/>
        <w:ind w:firstLine="720"/>
        <w:rPr>
          <w:rFonts w:ascii="Times New Roman" w:eastAsia="Times New Roman" w:hAnsi="Times New Roman" w:cs="Times New Roman"/>
          <w:sz w:val="24"/>
          <w:szCs w:val="24"/>
        </w:rPr>
      </w:pPr>
      <w:r w:rsidRPr="6A04C448">
        <w:rPr>
          <w:rFonts w:ascii="Times New Roman" w:eastAsia="Times New Roman" w:hAnsi="Times New Roman" w:cs="Times New Roman"/>
          <w:sz w:val="24"/>
          <w:szCs w:val="24"/>
        </w:rPr>
        <w:t xml:space="preserve">We recommend </w:t>
      </w:r>
      <w:proofErr w:type="spellStart"/>
      <w:r w:rsidRPr="6A04C448">
        <w:rPr>
          <w:rFonts w:ascii="Times New Roman" w:eastAsia="Times New Roman" w:hAnsi="Times New Roman" w:cs="Times New Roman"/>
          <w:sz w:val="24"/>
          <w:szCs w:val="24"/>
        </w:rPr>
        <w:t>Caretrust</w:t>
      </w:r>
      <w:proofErr w:type="spellEnd"/>
      <w:r w:rsidRPr="6A04C448">
        <w:rPr>
          <w:rFonts w:ascii="Times New Roman" w:eastAsia="Times New Roman" w:hAnsi="Times New Roman" w:cs="Times New Roman"/>
          <w:sz w:val="24"/>
          <w:szCs w:val="24"/>
        </w:rPr>
        <w:t xml:space="preserve"> as a strong buy, due to the high anticipation of growth and value. The aging baby boomer's generation is the main driver of this growth, and the need for assisted living will not go away. </w:t>
      </w:r>
      <w:proofErr w:type="spellStart"/>
      <w:r w:rsidRPr="6A04C448">
        <w:rPr>
          <w:rFonts w:ascii="Times New Roman" w:eastAsia="Times New Roman" w:hAnsi="Times New Roman" w:cs="Times New Roman"/>
          <w:sz w:val="24"/>
          <w:szCs w:val="24"/>
        </w:rPr>
        <w:t>Caretrust</w:t>
      </w:r>
      <w:proofErr w:type="spellEnd"/>
      <w:r w:rsidRPr="6A04C448">
        <w:rPr>
          <w:rFonts w:ascii="Times New Roman" w:eastAsia="Times New Roman" w:hAnsi="Times New Roman" w:cs="Times New Roman"/>
          <w:sz w:val="24"/>
          <w:szCs w:val="24"/>
        </w:rPr>
        <w:t xml:space="preserve"> would also add diversity to the portfolio, since there is no real estate stock in the portfolio. It is lowly correlated to the other stocks in the portfolio, with a correlation of 0.2621. </w:t>
      </w:r>
      <w:proofErr w:type="spellStart"/>
      <w:r w:rsidRPr="6A04C448">
        <w:rPr>
          <w:rFonts w:ascii="Times New Roman" w:eastAsia="Times New Roman" w:hAnsi="Times New Roman" w:cs="Times New Roman"/>
          <w:sz w:val="24"/>
          <w:szCs w:val="24"/>
        </w:rPr>
        <w:t>Caretrust</w:t>
      </w:r>
      <w:proofErr w:type="spellEnd"/>
      <w:r w:rsidRPr="6A04C448">
        <w:rPr>
          <w:rFonts w:ascii="Times New Roman" w:eastAsia="Times New Roman" w:hAnsi="Times New Roman" w:cs="Times New Roman"/>
          <w:sz w:val="24"/>
          <w:szCs w:val="24"/>
        </w:rPr>
        <w:t xml:space="preserve"> is a good addition to the portfolio that would bring in higher returns through growth.</w:t>
      </w:r>
    </w:p>
    <w:p w14:paraId="74446ECF" w14:textId="77777777" w:rsidR="00263A8A" w:rsidRPr="002D7937" w:rsidRDefault="00263A8A" w:rsidP="00263A8A">
      <w:pPr>
        <w:spacing w:line="240" w:lineRule="auto"/>
        <w:rPr>
          <w:rFonts w:ascii="Times New Roman" w:eastAsia="Times New Roman" w:hAnsi="Times New Roman" w:cs="Times New Roman"/>
          <w:b/>
          <w:bCs/>
          <w:sz w:val="24"/>
          <w:szCs w:val="24"/>
        </w:rPr>
      </w:pPr>
    </w:p>
    <w:p w14:paraId="005BEAB2" w14:textId="77777777" w:rsidR="00180184" w:rsidRDefault="00180184" w:rsidP="00263A8A">
      <w:pPr>
        <w:spacing w:line="240" w:lineRule="auto"/>
      </w:pPr>
    </w:p>
    <w:sectPr w:rsidR="0018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8A"/>
    <w:rsid w:val="001725AD"/>
    <w:rsid w:val="00180184"/>
    <w:rsid w:val="002151DC"/>
    <w:rsid w:val="00263A8A"/>
    <w:rsid w:val="006552C7"/>
    <w:rsid w:val="00687316"/>
    <w:rsid w:val="007F1ED7"/>
    <w:rsid w:val="00DD15BA"/>
    <w:rsid w:val="00E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645D"/>
  <w15:chartTrackingRefBased/>
  <w15:docId w15:val="{0A1F888E-6BB1-411D-A09B-3063752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Schmaltz, Courtney A</dc:creator>
  <cp:keywords/>
  <dc:description/>
  <cp:lastModifiedBy>Schmaltz, Courtney A</cp:lastModifiedBy>
  <cp:revision>1</cp:revision>
  <dcterms:created xsi:type="dcterms:W3CDTF">2019-12-13T04:03:00Z</dcterms:created>
  <dcterms:modified xsi:type="dcterms:W3CDTF">2019-12-13T05:26:00Z</dcterms:modified>
</cp:coreProperties>
</file>